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67E348A9" w:rsidR="00BA39CD" w:rsidRPr="004B78BF" w:rsidRDefault="00BA39CD" w:rsidP="00BA39CD">
      <w:pPr>
        <w:tabs>
          <w:tab w:val="center" w:pos="4536"/>
          <w:tab w:val="right" w:pos="8280"/>
          <w:tab w:val="right" w:pos="9639"/>
        </w:tabs>
        <w:ind w:right="2" w:firstLineChars="0" w:firstLine="0"/>
        <w:rPr>
          <w:rFonts w:ascii="Arial" w:hAnsi="Arial" w:cs="Arial"/>
          <w:b/>
          <w:bCs/>
          <w:sz w:val="28"/>
          <w:lang w:val="de-DE"/>
        </w:rPr>
      </w:pPr>
      <w:r w:rsidRPr="004B78BF">
        <w:rPr>
          <w:rFonts w:ascii="Arial" w:hAnsi="Arial" w:cs="Arial"/>
          <w:b/>
          <w:bCs/>
          <w:sz w:val="28"/>
          <w:lang w:val="de-DE"/>
        </w:rPr>
        <w:t>3GPP TSG RAN WG1 #104b-e</w:t>
      </w:r>
      <w:r w:rsidRPr="004B78BF">
        <w:rPr>
          <w:rFonts w:ascii="Arial" w:hAnsi="Arial" w:cs="Arial"/>
          <w:b/>
          <w:bCs/>
          <w:sz w:val="28"/>
          <w:lang w:val="de-DE"/>
        </w:rPr>
        <w:tab/>
      </w:r>
      <w:r w:rsidRPr="004B78BF">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C87F8E" w:rsidRPr="00C87F8E">
        <w:rPr>
          <w:rFonts w:ascii="Arial" w:hAnsi="Arial" w:cs="Arial"/>
          <w:b/>
          <w:bCs/>
          <w:sz w:val="28"/>
          <w:lang w:val="de-DE"/>
        </w:rPr>
        <w:t>R1-2103243</w:t>
      </w:r>
    </w:p>
    <w:p w14:paraId="0D633F32" w14:textId="77777777" w:rsidR="00BA39CD" w:rsidRDefault="00BA39CD" w:rsidP="00BA39CD">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bookmarkStart w:id="0" w:name="_GoBack"/>
      <w:bookmarkEnd w:id="0"/>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B02EF5"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BB5384" w:rsidRPr="00BB5384">
        <w:rPr>
          <w:rFonts w:ascii="Arial" w:hAnsi="Arial" w:cs="Arial"/>
          <w:color w:val="000000"/>
          <w:sz w:val="22"/>
          <w:szCs w:val="22"/>
        </w:rPr>
        <w:t>Discussion on accuracy improvements on timing based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5BC929" w14:textId="03A177A2" w:rsidR="00F74C11" w:rsidRDefault="00F74C11" w:rsidP="00832D9B">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33D10F7" w14:textId="5D3E8D5C" w:rsidR="008B5226" w:rsidRPr="00042A8C" w:rsidRDefault="008B5226" w:rsidP="00042A8C">
                            <w:pPr>
                              <w:pStyle w:val="ListParagraph"/>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Rx/Tx and/or gNB Rx/Tx timing delays, including [RAN1]</w:t>
                            </w:r>
                          </w:p>
                          <w:p w14:paraId="08C0DAAF" w14:textId="43C1F104" w:rsidR="008B5226" w:rsidRPr="00042A8C" w:rsidRDefault="008B5226"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8B5226" w:rsidRPr="00042A8C" w:rsidRDefault="008B5226"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733D10F7" w14:textId="5D3E8D5C" w:rsidR="008B5226" w:rsidRPr="00042A8C" w:rsidRDefault="008B5226" w:rsidP="00042A8C">
                      <w:pPr>
                        <w:pStyle w:val="ListParagraph"/>
                        <w:numPr>
                          <w:ilvl w:val="0"/>
                          <w:numId w:val="33"/>
                        </w:numPr>
                        <w:spacing w:before="0" w:after="120" w:line="240" w:lineRule="auto"/>
                        <w:ind w:firstLineChars="0"/>
                        <w:rPr>
                          <w:rFonts w:eastAsia="DengXian"/>
                          <w:lang w:val="en-GB"/>
                        </w:rPr>
                      </w:pPr>
                      <w:r w:rsidRPr="00042A8C">
                        <w:rPr>
                          <w:rFonts w:ascii="Times New Roman" w:eastAsia="DengXian" w:hAnsi="Times New Roman"/>
                          <w:sz w:val="20"/>
                          <w:lang w:val="en-GB"/>
                        </w:rPr>
                        <w:t>Specify methods, measurements, signalling, and procedures for improving positioning accuracy of the Rel-16 NR positioning methods by mitigating UE Rx/Tx and/or gNB Rx/Tx timing delays, including [RAN1]</w:t>
                      </w:r>
                    </w:p>
                    <w:p w14:paraId="08C0DAAF" w14:textId="43C1F104" w:rsidR="008B5226" w:rsidRPr="00042A8C" w:rsidRDefault="008B5226" w:rsidP="00042A8C">
                      <w:pPr>
                        <w:pStyle w:val="ListParagraph"/>
                        <w:numPr>
                          <w:ilvl w:val="0"/>
                          <w:numId w:val="35"/>
                        </w:numPr>
                        <w:spacing w:before="0" w:after="120" w:line="240" w:lineRule="auto"/>
                        <w:ind w:firstLineChars="0"/>
                        <w:rPr>
                          <w:rFonts w:eastAsia="DengXian"/>
                          <w:lang w:val="en-GB"/>
                        </w:rPr>
                      </w:pPr>
                      <w:r w:rsidRPr="00042A8C">
                        <w:rPr>
                          <w:rFonts w:ascii="Times New Roman" w:eastAsia="DengXian" w:hAnsi="Times New Roman"/>
                          <w:sz w:val="20"/>
                          <w:lang w:val="en-GB"/>
                        </w:rPr>
                        <w:t>DL, UL and DL+UL positioning methods</w:t>
                      </w:r>
                    </w:p>
                    <w:p w14:paraId="699214DC" w14:textId="02480431" w:rsidR="008B5226" w:rsidRPr="00042A8C" w:rsidRDefault="008B5226" w:rsidP="00042A8C">
                      <w:pPr>
                        <w:pStyle w:val="ListParagraph"/>
                        <w:numPr>
                          <w:ilvl w:val="0"/>
                          <w:numId w:val="35"/>
                        </w:numPr>
                        <w:spacing w:before="0" w:after="120" w:line="240" w:lineRule="auto"/>
                        <w:ind w:firstLineChars="0"/>
                        <w:rPr>
                          <w:rFonts w:eastAsia="DengXian"/>
                          <w:lang w:val="en-GB"/>
                        </w:rPr>
                      </w:pPr>
                      <w:r w:rsidRPr="00042A8C">
                        <w:rPr>
                          <w:rFonts w:ascii="Times New Roman" w:eastAsia="DengXian" w:hAnsi="Times New Roman"/>
                          <w:sz w:val="20"/>
                          <w:lang w:val="en-GB"/>
                        </w:rPr>
                        <w:t>UE-based and UE-assisted positioning solutions</w:t>
                      </w:r>
                    </w:p>
                  </w:txbxContent>
                </v:textbox>
                <w10:wrap type="square"/>
              </v:shape>
            </w:pict>
          </mc:Fallback>
        </mc:AlternateContent>
      </w:r>
      <w:r>
        <w:rPr>
          <w:rFonts w:eastAsia="等线" w:hint="eastAsia"/>
          <w:lang w:val="en-GB" w:eastAsia="zh-CN"/>
        </w:rPr>
        <w:t xml:space="preserve">In the approved new WI for positioning enhancement [1], one important direction is to refine the timing based </w:t>
      </w:r>
      <w:r>
        <w:rPr>
          <w:rFonts w:eastAsia="等线"/>
          <w:lang w:val="en-GB" w:eastAsia="zh-CN"/>
        </w:rPr>
        <w:t>estimation</w:t>
      </w:r>
      <w:r>
        <w:rPr>
          <w:rFonts w:eastAsia="等线" w:hint="eastAsia"/>
          <w:lang w:val="en-GB" w:eastAsia="zh-CN"/>
        </w:rPr>
        <w:t>.</w:t>
      </w:r>
    </w:p>
    <w:p w14:paraId="66088355" w14:textId="2C972821" w:rsidR="00F74C11" w:rsidRDefault="00F74C11" w:rsidP="00042A8C">
      <w:pPr>
        <w:spacing w:before="0" w:after="120" w:line="240" w:lineRule="auto"/>
        <w:ind w:firstLineChars="0" w:firstLine="0"/>
        <w:rPr>
          <w:rFonts w:eastAsia="等线"/>
          <w:lang w:val="en-GB" w:eastAsia="zh-CN"/>
        </w:rPr>
      </w:pPr>
    </w:p>
    <w:p w14:paraId="608F0729" w14:textId="77777777" w:rsidR="00753347" w:rsidRDefault="00753347" w:rsidP="00832D9B">
      <w:pPr>
        <w:spacing w:before="120" w:after="120" w:line="360" w:lineRule="auto"/>
        <w:rPr>
          <w:rFonts w:eastAsia="Times New Roman"/>
          <w:lang w:val="en-GB"/>
        </w:rPr>
      </w:pPr>
    </w:p>
    <w:p w14:paraId="163C2FBF" w14:textId="2DACE79F" w:rsidR="00B27BD2" w:rsidRPr="00487CF5" w:rsidRDefault="005639A5" w:rsidP="00832D9B">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BB5384" w:rsidRPr="00BB5384">
        <w:rPr>
          <w:rFonts w:eastAsia="Times New Roman"/>
          <w:lang w:val="en-GB"/>
        </w:rPr>
        <w:t>accuracy improvements on timing based positioning solutions</w:t>
      </w:r>
      <w:r w:rsidR="00487CF5">
        <w:rPr>
          <w:rFonts w:eastAsia="等线" w:hint="eastAsia"/>
          <w:lang w:val="en-GB" w:eastAsia="zh-CN"/>
        </w:rPr>
        <w:t xml:space="preserve"> especially the timing advance report in E-CID method</w:t>
      </w:r>
      <w:r w:rsidR="00841301">
        <w:rPr>
          <w:rFonts w:eastAsia="等线"/>
          <w:lang w:val="en-GB" w:eastAsia="zh-CN"/>
        </w:rPr>
        <w:t xml:space="preserve"> and the consideration for handling timing </w:t>
      </w:r>
      <w:r w:rsidR="00753347">
        <w:rPr>
          <w:rFonts w:eastAsia="等线"/>
          <w:lang w:val="en-GB" w:eastAsia="zh-CN"/>
        </w:rPr>
        <w:t xml:space="preserve">error. </w:t>
      </w:r>
      <w:r w:rsidR="00487CF5">
        <w:rPr>
          <w:rFonts w:eastAsia="等线" w:hint="eastAsia"/>
          <w:lang w:val="en-GB" w:eastAsia="zh-CN"/>
        </w:rPr>
        <w:t>Besides, we also have some consideration of positioning in RRC inactive state.</w:t>
      </w:r>
    </w:p>
    <w:p w14:paraId="51B5829E" w14:textId="69AF2FF2" w:rsidR="00C9108A" w:rsidRDefault="00C9108A" w:rsidP="00D10646">
      <w:pPr>
        <w:pStyle w:val="Heading1"/>
        <w:rPr>
          <w:rFonts w:eastAsia="等线"/>
          <w:lang w:eastAsia="zh-CN"/>
        </w:rPr>
      </w:pPr>
      <w:r>
        <w:rPr>
          <w:rFonts w:eastAsia="等线" w:hint="eastAsia"/>
          <w:lang w:eastAsia="zh-CN"/>
        </w:rPr>
        <w:t>H</w:t>
      </w:r>
      <w:r>
        <w:rPr>
          <w:rFonts w:eastAsia="等线"/>
          <w:lang w:eastAsia="zh-CN"/>
        </w:rPr>
        <w:t>andling of Timing error</w:t>
      </w:r>
    </w:p>
    <w:p w14:paraId="1C7DDEA4" w14:textId="01E998A6" w:rsidR="00BA39CD" w:rsidRPr="00BA39CD" w:rsidRDefault="00BA39CD" w:rsidP="00960B1D">
      <w:pPr>
        <w:spacing w:after="120" w:line="360" w:lineRule="auto"/>
        <w:rPr>
          <w:szCs w:val="22"/>
          <w:lang w:eastAsia="ja-JP"/>
        </w:rPr>
      </w:pPr>
      <w:r w:rsidRPr="00BA39CD">
        <w:rPr>
          <w:szCs w:val="22"/>
          <w:lang w:eastAsia="ja-JP"/>
        </w:rPr>
        <w:t>At RAN1#104 meeting</w:t>
      </w:r>
      <w:r w:rsidR="002767AA">
        <w:rPr>
          <w:szCs w:val="22"/>
          <w:lang w:eastAsia="ja-JP"/>
        </w:rPr>
        <w:t>, UE Rx/Tx errors were discusse</w:t>
      </w:r>
      <w:r w:rsidR="002767AA">
        <w:rPr>
          <w:rFonts w:eastAsia="等线" w:hint="eastAsia"/>
          <w:szCs w:val="22"/>
          <w:lang w:eastAsia="zh-CN"/>
        </w:rPr>
        <w:t>d</w:t>
      </w:r>
      <w:r w:rsidRPr="00BA39CD">
        <w:rPr>
          <w:szCs w:val="22"/>
          <w:lang w:eastAsia="ja-JP"/>
        </w:rPr>
        <w:t>. RAN1 agreed on a definition of timing errors:</w:t>
      </w:r>
    </w:p>
    <w:p w14:paraId="23D2FFF0"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Tx timing error</w:t>
      </w:r>
      <w:r w:rsidRPr="00BA39CD">
        <w:rPr>
          <w:i/>
          <w:szCs w:val="22"/>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BA39CD">
        <w:rPr>
          <w:i/>
          <w:iCs/>
          <w:szCs w:val="22"/>
          <w:lang w:eastAsia="x-none"/>
        </w:rPr>
        <w:t>Tx timing error</w:t>
      </w:r>
      <w:r w:rsidRPr="00BA39CD">
        <w:rPr>
          <w:i/>
          <w:szCs w:val="22"/>
          <w:lang w:eastAsia="x-none"/>
        </w:rPr>
        <w:t xml:space="preserve">. </w:t>
      </w:r>
    </w:p>
    <w:p w14:paraId="70B1632A"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Rx timing error</w:t>
      </w:r>
      <w:r w:rsidRPr="00BA39CD">
        <w:rPr>
          <w:i/>
          <w:szCs w:val="22"/>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w:t>
      </w:r>
      <w:r w:rsidRPr="00BA39CD">
        <w:rPr>
          <w:i/>
          <w:szCs w:val="22"/>
          <w:lang w:eastAsia="x-none"/>
        </w:rPr>
        <w:lastRenderedPageBreak/>
        <w:t xml:space="preserve">center. However, the calibration may not be perfect. The remaining Rx time delay after the calibration, or the uncalibrated Rx time delay is defined as Rx timing error. </w:t>
      </w:r>
    </w:p>
    <w:p w14:paraId="60363F50" w14:textId="77777777" w:rsidR="00BA39CD" w:rsidRPr="00BA39CD" w:rsidRDefault="00BA39CD" w:rsidP="00960B1D">
      <w:pPr>
        <w:spacing w:after="120" w:line="360" w:lineRule="auto"/>
        <w:rPr>
          <w:szCs w:val="22"/>
          <w:lang w:eastAsia="ja-JP"/>
        </w:rPr>
      </w:pPr>
      <w:r w:rsidRPr="00BA39CD">
        <w:rPr>
          <w:szCs w:val="22"/>
          <w:lang w:eastAsia="ja-JP"/>
        </w:rPr>
        <w:t>In addition, RAN1 introduced the concept of Timing Error Group (TEG):</w:t>
      </w:r>
    </w:p>
    <w:p w14:paraId="1C27C00C"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UE Tx ‘timing error group’ (UE Tx TEG):</w:t>
      </w:r>
      <w:r w:rsidRPr="00BA39CD">
        <w:rPr>
          <w:i/>
          <w:szCs w:val="22"/>
          <w:lang w:eastAsia="x-none"/>
        </w:rPr>
        <w:t xml:space="preserve"> A UE Tx TEG is associated with the transmissions of one or more UL SRS resources for the positioning purpose, which have the Tx timing errors within a certain margin.</w:t>
      </w:r>
    </w:p>
    <w:p w14:paraId="3BFF59FC"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TRP Tx ‘timing error group’ (TRP Tx TEG):</w:t>
      </w:r>
      <w:r w:rsidRPr="00BA39CD">
        <w:rPr>
          <w:i/>
          <w:szCs w:val="22"/>
          <w:lang w:eastAsia="x-none"/>
        </w:rPr>
        <w:t xml:space="preserve"> A TRP Tx TEG is associated with the transmissions of one or more DL PRS resources, which have the Tx timing errors within a certain margin.</w:t>
      </w:r>
    </w:p>
    <w:p w14:paraId="4E2BF947"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UE Rx ‘timing error group’ (UE Rx TEG):</w:t>
      </w:r>
      <w:r w:rsidRPr="00BA39CD">
        <w:rPr>
          <w:i/>
          <w:szCs w:val="22"/>
          <w:lang w:eastAsia="x-none"/>
        </w:rPr>
        <w:t xml:space="preserve"> A UE Rx TEG is associated with one or more DL measurements, which have the Rx timing errors within a certain margin.</w:t>
      </w:r>
    </w:p>
    <w:p w14:paraId="080705BE"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TRP Rx ‘timing error group’ (TRP Rx TEG):</w:t>
      </w:r>
      <w:r w:rsidRPr="00BA39CD">
        <w:rPr>
          <w:i/>
          <w:szCs w:val="22"/>
          <w:lang w:eastAsia="x-none"/>
        </w:rPr>
        <w:t xml:space="preserve"> A TRP Rx TEG is associated with one or more UL measurements, which have the Rx timing errors within a margin.</w:t>
      </w:r>
    </w:p>
    <w:p w14:paraId="1074018C"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UE RxTx ‘timing error group’ (UE RxTx TEG):</w:t>
      </w:r>
      <w:r w:rsidRPr="00BA39CD">
        <w:rPr>
          <w:i/>
          <w:szCs w:val="22"/>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4D6C2230"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TRP RxTx ‘timing error group’ (TRP RxTx TEG):</w:t>
      </w:r>
      <w:r w:rsidRPr="00BA39CD">
        <w:rPr>
          <w:i/>
          <w:szCs w:val="22"/>
          <w:lang w:eastAsia="x-none"/>
        </w:rPr>
        <w:t xml:space="preserve"> A TRP RxTx TEG is associated with one or more gNB Rx-Tx time difference measurements and one or more DL PRS resources, which have the ‘Rx timing errors+Tx timing errors’ within a certain margin.</w:t>
      </w:r>
    </w:p>
    <w:p w14:paraId="753AF25B" w14:textId="5D95CC46" w:rsidR="00960B1D" w:rsidRDefault="00960B1D" w:rsidP="00960B1D">
      <w:pPr>
        <w:spacing w:line="360" w:lineRule="auto"/>
        <w:rPr>
          <w:rFonts w:eastAsia="等线"/>
          <w:szCs w:val="22"/>
          <w:lang w:eastAsia="zh-CN"/>
        </w:rPr>
      </w:pPr>
      <w:r>
        <w:rPr>
          <w:rFonts w:eastAsia="等线"/>
          <w:szCs w:val="22"/>
          <w:lang w:eastAsia="zh-CN"/>
        </w:rPr>
        <w:t>And</w:t>
      </w:r>
      <w:r>
        <w:rPr>
          <w:rFonts w:eastAsia="等线" w:hint="eastAsia"/>
          <w:szCs w:val="22"/>
          <w:lang w:eastAsia="zh-CN"/>
        </w:rPr>
        <w:t xml:space="preserve"> </w:t>
      </w:r>
      <w:r w:rsidR="00753347">
        <w:rPr>
          <w:rFonts w:eastAsia="等线"/>
          <w:szCs w:val="22"/>
          <w:lang w:eastAsia="zh-CN"/>
        </w:rPr>
        <w:t xml:space="preserve">the </w:t>
      </w:r>
      <w:r>
        <w:rPr>
          <w:rFonts w:eastAsia="等线" w:hint="eastAsia"/>
          <w:szCs w:val="22"/>
          <w:lang w:eastAsia="zh-CN"/>
        </w:rPr>
        <w:t>following agreement</w:t>
      </w:r>
      <w:r w:rsidR="00753347">
        <w:rPr>
          <w:rFonts w:eastAsia="等线"/>
          <w:szCs w:val="22"/>
          <w:lang w:eastAsia="zh-CN"/>
        </w:rPr>
        <w:t>s are approved</w:t>
      </w:r>
      <w:r>
        <w:rPr>
          <w:rFonts w:eastAsia="等线" w:hint="eastAsia"/>
          <w:szCs w:val="22"/>
          <w:lang w:eastAsia="zh-CN"/>
        </w:rPr>
        <w:t>:</w:t>
      </w:r>
    </w:p>
    <w:p w14:paraId="1F955A3C" w14:textId="59DBE4F9" w:rsidR="00960B1D" w:rsidRDefault="00960B1D" w:rsidP="00960B1D">
      <w:pPr>
        <w:spacing w:line="360" w:lineRule="auto"/>
        <w:rPr>
          <w:rFonts w:eastAsia="等线"/>
          <w:lang w:eastAsia="zh-CN"/>
        </w:rPr>
      </w:pPr>
      <w:r>
        <w:rPr>
          <w:noProof/>
          <w:lang w:eastAsia="zh-CN"/>
        </w:rPr>
        <mc:AlternateContent>
          <mc:Choice Requires="wps">
            <w:drawing>
              <wp:anchor distT="0" distB="0" distL="114300" distR="114300" simplePos="0" relativeHeight="251667456" behindDoc="0" locked="0" layoutInCell="1" allowOverlap="1" wp14:anchorId="63EC07A9" wp14:editId="70EECB1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F4C9FE0" w14:textId="77777777" w:rsidR="008B5226" w:rsidRPr="003F504E" w:rsidRDefault="008B5226" w:rsidP="00960B1D">
                            <w:pPr>
                              <w:ind w:firstLine="180"/>
                              <w:rPr>
                                <w:sz w:val="18"/>
                                <w:lang w:eastAsia="x-none"/>
                              </w:rPr>
                            </w:pPr>
                            <w:r w:rsidRPr="003F504E">
                              <w:rPr>
                                <w:sz w:val="18"/>
                                <w:highlight w:val="green"/>
                                <w:lang w:eastAsia="x-none"/>
                              </w:rPr>
                              <w:t>Agreement:</w:t>
                            </w:r>
                          </w:p>
                          <w:p w14:paraId="099E0635" w14:textId="77777777" w:rsidR="008B5226" w:rsidRPr="00042A8C" w:rsidRDefault="008B5226" w:rsidP="00960B1D">
                            <w:pPr>
                              <w:pStyle w:val="ListParagraph"/>
                              <w:numPr>
                                <w:ilvl w:val="0"/>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Study specification impact for enabling a reference device with known location to support the following functionalities:</w:t>
                            </w:r>
                          </w:p>
                          <w:p w14:paraId="0E60CAB7"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Measure DL PRS and report associated measurements (e.g., RSTD, Rx-Tx time difference, RSRP) to the LMF;</w:t>
                            </w:r>
                          </w:p>
                          <w:p w14:paraId="324D8F72"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Transmit SRS and enable TRPs to measure and report measurements (e.g., RTOA, Rx-Tx time difference, AOA) associated with the reference device to the LMF;</w:t>
                            </w:r>
                          </w:p>
                          <w:p w14:paraId="6484CE65"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The details of the signalling, the measurements, the parameters related to the Rx and Tx timing delays, AoD and AOA enhancements and measurement calibrations;</w:t>
                            </w:r>
                          </w:p>
                          <w:p w14:paraId="55EEEB8E"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The report of device location coordinate information to the LMF if the LMF does not have the information</w:t>
                            </w:r>
                          </w:p>
                          <w:p w14:paraId="49CF91E2"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The device with the known location being a UE and/or a gNB</w:t>
                            </w:r>
                          </w:p>
                          <w:p w14:paraId="3B1C6923"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Precision to which location of reference device is known</w:t>
                            </w:r>
                          </w:p>
                          <w:p w14:paraId="4BFA3BFB" w14:textId="77777777" w:rsidR="008B5226" w:rsidRPr="00FB1501" w:rsidRDefault="008B5226" w:rsidP="00960B1D">
                            <w:pPr>
                              <w:spacing w:line="360" w:lineRule="auto"/>
                            </w:pPr>
                            <w:r>
                              <w:rPr>
                                <w:lang w:eastAsia="zh-CN"/>
                              </w:rPr>
                              <w:t>Note: RAN1 assumes using these enhancements for the purpose of network synchronization is NOT within the scope of the WI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 w14:anchorId="63EC07A9" id="Text Box 1" o:spid="_x0000_s1027"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0F4C9FE0" w14:textId="77777777" w:rsidR="008B5226" w:rsidRPr="003F504E" w:rsidRDefault="008B5226" w:rsidP="00960B1D">
                      <w:pPr>
                        <w:ind w:firstLine="180"/>
                        <w:rPr>
                          <w:sz w:val="18"/>
                          <w:lang w:eastAsia="x-none"/>
                        </w:rPr>
                      </w:pPr>
                      <w:r w:rsidRPr="003F504E">
                        <w:rPr>
                          <w:sz w:val="18"/>
                          <w:highlight w:val="green"/>
                          <w:lang w:eastAsia="x-none"/>
                        </w:rPr>
                        <w:t>Agreement:</w:t>
                      </w:r>
                    </w:p>
                    <w:p w14:paraId="099E0635" w14:textId="77777777" w:rsidR="008B5226" w:rsidRPr="00042A8C" w:rsidRDefault="008B5226" w:rsidP="00960B1D">
                      <w:pPr>
                        <w:pStyle w:val="ListParagraph"/>
                        <w:numPr>
                          <w:ilvl w:val="0"/>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Study specification impact for enabling a reference device with known location to support the following functionalities:</w:t>
                      </w:r>
                    </w:p>
                    <w:p w14:paraId="0E60CAB7"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Measure DL PRS and report associated measurements (e.g., RSTD, Rx-Tx time difference, RSRP) to the LMF;</w:t>
                      </w:r>
                    </w:p>
                    <w:p w14:paraId="324D8F72"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Transmit SRS and enable TRPs to measure and report measurements (e.g., RTOA, Rx-Tx time difference, AOA) associated with the reference device to the LMF;</w:t>
                      </w:r>
                    </w:p>
                    <w:p w14:paraId="6484CE65"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The details of the signalling, the measurements, the parameters related to the Rx and Tx timing delays, AoD and AOA enhancements and measurement calibrations;</w:t>
                      </w:r>
                    </w:p>
                    <w:p w14:paraId="55EEEB8E"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The report of device location coordinate information to the LMF if the LMF does not have the information</w:t>
                      </w:r>
                    </w:p>
                    <w:p w14:paraId="49CF91E2"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The device with the known location being a UE and/or a gNB</w:t>
                      </w:r>
                    </w:p>
                    <w:p w14:paraId="3B1C6923" w14:textId="77777777" w:rsidR="008B5226" w:rsidRPr="00042A8C" w:rsidRDefault="008B5226" w:rsidP="00960B1D">
                      <w:pPr>
                        <w:pStyle w:val="ListParagraph"/>
                        <w:numPr>
                          <w:ilvl w:val="1"/>
                          <w:numId w:val="25"/>
                        </w:numPr>
                        <w:spacing w:before="0" w:line="259" w:lineRule="auto"/>
                        <w:ind w:firstLineChars="0"/>
                        <w:contextualSpacing/>
                        <w:rPr>
                          <w:rFonts w:ascii="Times New Roman" w:hAnsi="Times New Roman"/>
                          <w:sz w:val="20"/>
                          <w:szCs w:val="20"/>
                        </w:rPr>
                      </w:pPr>
                      <w:r w:rsidRPr="00042A8C">
                        <w:rPr>
                          <w:rFonts w:ascii="Times New Roman" w:hAnsi="Times New Roman"/>
                          <w:sz w:val="20"/>
                          <w:szCs w:val="20"/>
                        </w:rPr>
                        <w:t>FFS: Precision to which location of reference device is known</w:t>
                      </w:r>
                    </w:p>
                    <w:p w14:paraId="4BFA3BFB" w14:textId="77777777" w:rsidR="008B5226" w:rsidRPr="00FB1501" w:rsidRDefault="008B5226" w:rsidP="00960B1D">
                      <w:pPr>
                        <w:spacing w:line="360" w:lineRule="auto"/>
                      </w:pPr>
                      <w:r>
                        <w:rPr>
                          <w:lang w:eastAsia="zh-CN"/>
                        </w:rPr>
                        <w:t>Note: RAN1 assumes using these enhancements for the purpose of network synchronization is NOT within the scope of the WI</w:t>
                      </w:r>
                    </w:p>
                  </w:txbxContent>
                </v:textbox>
                <w10:wrap type="square"/>
              </v:shape>
            </w:pict>
          </mc:Fallback>
        </mc:AlternateContent>
      </w:r>
    </w:p>
    <w:p w14:paraId="00CF448A" w14:textId="64FFF6D5" w:rsidR="00C9108A" w:rsidRPr="00960B1D" w:rsidRDefault="00BA39CD" w:rsidP="00960B1D">
      <w:pPr>
        <w:spacing w:line="360" w:lineRule="auto"/>
        <w:rPr>
          <w:rFonts w:eastAsia="等线"/>
          <w:sz w:val="18"/>
          <w:lang w:val="en-GB" w:eastAsia="zh-CN"/>
        </w:rPr>
      </w:pPr>
      <w:r w:rsidRPr="00BA39CD">
        <w:rPr>
          <w:szCs w:val="22"/>
          <w:lang w:eastAsia="ja-JP"/>
        </w:rPr>
        <w:t xml:space="preserve">In this </w:t>
      </w:r>
      <w:r>
        <w:rPr>
          <w:rFonts w:eastAsia="等线" w:hint="eastAsia"/>
          <w:szCs w:val="22"/>
          <w:lang w:eastAsia="zh-CN"/>
        </w:rPr>
        <w:t>section</w:t>
      </w:r>
      <w:r w:rsidRPr="00BA39CD">
        <w:rPr>
          <w:szCs w:val="22"/>
          <w:lang w:eastAsia="ja-JP"/>
        </w:rPr>
        <w:t xml:space="preserve">, we </w:t>
      </w:r>
      <w:r>
        <w:rPr>
          <w:rFonts w:eastAsia="等线" w:hint="eastAsia"/>
          <w:szCs w:val="22"/>
          <w:lang w:eastAsia="zh-CN"/>
        </w:rPr>
        <w:t>will</w:t>
      </w:r>
      <w:r w:rsidRPr="00BA39CD">
        <w:rPr>
          <w:szCs w:val="22"/>
          <w:lang w:eastAsia="ja-JP"/>
        </w:rPr>
        <w:t xml:space="preserve"> discuss UE</w:t>
      </w:r>
      <w:r>
        <w:rPr>
          <w:rFonts w:eastAsia="等线" w:hint="eastAsia"/>
          <w:szCs w:val="22"/>
          <w:lang w:eastAsia="zh-CN"/>
        </w:rPr>
        <w:t>/TRP</w:t>
      </w:r>
      <w:r w:rsidRPr="00BA39CD">
        <w:rPr>
          <w:szCs w:val="22"/>
          <w:lang w:eastAsia="ja-JP"/>
        </w:rPr>
        <w:t xml:space="preserve"> calibration, TEG and </w:t>
      </w:r>
      <w:r>
        <w:rPr>
          <w:rFonts w:eastAsia="等线" w:hint="eastAsia"/>
          <w:szCs w:val="22"/>
          <w:lang w:eastAsia="zh-CN"/>
        </w:rPr>
        <w:t>corresponding</w:t>
      </w:r>
      <w:r w:rsidRPr="00BA39CD">
        <w:rPr>
          <w:szCs w:val="22"/>
          <w:lang w:eastAsia="ja-JP"/>
        </w:rPr>
        <w:t xml:space="preserve"> impact</w:t>
      </w:r>
      <w:r>
        <w:rPr>
          <w:rFonts w:eastAsia="等线" w:hint="eastAsia"/>
          <w:szCs w:val="22"/>
          <w:lang w:eastAsia="zh-CN"/>
        </w:rPr>
        <w:t>s</w:t>
      </w:r>
      <w:r w:rsidRPr="00BA39CD">
        <w:rPr>
          <w:szCs w:val="22"/>
          <w:lang w:eastAsia="ja-JP"/>
        </w:rPr>
        <w:t xml:space="preserve"> on the measurement for positioning.</w:t>
      </w:r>
    </w:p>
    <w:p w14:paraId="0D2798ED" w14:textId="68F320DB" w:rsidR="00BA39CD" w:rsidRDefault="00BA39CD" w:rsidP="002767AA">
      <w:pPr>
        <w:pStyle w:val="Heading2"/>
        <w:tabs>
          <w:tab w:val="clear" w:pos="5113"/>
        </w:tabs>
        <w:ind w:left="567"/>
      </w:pPr>
      <w:r>
        <w:rPr>
          <w:rFonts w:hint="eastAsia"/>
        </w:rPr>
        <w:t xml:space="preserve"> </w:t>
      </w:r>
      <w:r w:rsidR="002767AA" w:rsidRPr="002767AA">
        <w:t>UE</w:t>
      </w:r>
      <w:r w:rsidR="002767AA">
        <w:rPr>
          <w:rFonts w:eastAsia="等线" w:hint="eastAsia"/>
          <w:lang w:eastAsia="zh-CN"/>
        </w:rPr>
        <w:t>/TRP</w:t>
      </w:r>
      <w:r w:rsidR="002767AA" w:rsidRPr="002767AA">
        <w:t xml:space="preserve"> calibration</w:t>
      </w:r>
    </w:p>
    <w:p w14:paraId="6B5E2B1E" w14:textId="7DEAFFDE" w:rsidR="00FD1401" w:rsidRDefault="00960B1D" w:rsidP="00FD1401">
      <w:pPr>
        <w:spacing w:before="120" w:after="120" w:line="360" w:lineRule="auto"/>
        <w:rPr>
          <w:rFonts w:eastAsia="等线"/>
          <w:lang w:val="en-GB" w:eastAsia="zh-CN"/>
        </w:rPr>
      </w:pPr>
      <w:r>
        <w:rPr>
          <w:rFonts w:eastAsia="等线" w:hint="eastAsia"/>
          <w:lang w:val="en-GB" w:eastAsia="zh-CN"/>
        </w:rPr>
        <w:t xml:space="preserve">As indicated in the timing error </w:t>
      </w:r>
      <w:r>
        <w:rPr>
          <w:rFonts w:eastAsia="等线"/>
          <w:lang w:val="en-GB" w:eastAsia="zh-CN"/>
        </w:rPr>
        <w:t>definition</w:t>
      </w:r>
      <w:r>
        <w:rPr>
          <w:rFonts w:eastAsia="等线" w:hint="eastAsia"/>
          <w:lang w:val="en-GB" w:eastAsia="zh-CN"/>
        </w:rPr>
        <w:t xml:space="preserve">, even with implementation based self-calibration, </w:t>
      </w:r>
      <w:r w:rsidR="00FD1401" w:rsidRPr="00FD1401">
        <w:rPr>
          <w:rFonts w:eastAsia="Times New Roman"/>
          <w:lang w:val="en-GB"/>
        </w:rPr>
        <w:t xml:space="preserve">there are still impairments that are present due to a variety of reasons (e.g., oscillator drift, temperature variations, etc.). Thus, it is desirable to perform further </w:t>
      </w:r>
      <w:r>
        <w:rPr>
          <w:rFonts w:eastAsia="等线" w:hint="eastAsia"/>
          <w:lang w:val="en-GB" w:eastAsia="zh-CN"/>
        </w:rPr>
        <w:t>improvement</w:t>
      </w:r>
      <w:r w:rsidR="00FD1401" w:rsidRPr="00FD1401">
        <w:rPr>
          <w:rFonts w:eastAsia="Times New Roman"/>
          <w:lang w:val="en-GB"/>
        </w:rPr>
        <w:t xml:space="preserve"> in order to compensate for these impairments.</w:t>
      </w:r>
    </w:p>
    <w:p w14:paraId="6E7C39A4" w14:textId="1FD58832" w:rsidR="00FD1401" w:rsidRPr="00FD1401" w:rsidRDefault="00FD1401" w:rsidP="00FD1401">
      <w:pPr>
        <w:spacing w:before="120" w:after="120" w:line="360" w:lineRule="auto"/>
        <w:rPr>
          <w:rFonts w:eastAsia="Times New Roman"/>
          <w:lang w:val="en-GB"/>
        </w:rPr>
      </w:pPr>
      <w:r w:rsidRPr="00FD1401">
        <w:rPr>
          <w:rFonts w:eastAsia="Times New Roman"/>
          <w:lang w:val="en-GB"/>
        </w:rPr>
        <w:t>One possible way to compensate for these error</w:t>
      </w:r>
      <w:r w:rsidR="00960B1D">
        <w:rPr>
          <w:rFonts w:eastAsia="Times New Roman"/>
          <w:lang w:val="en-GB"/>
        </w:rPr>
        <w:t>s is to perform UE calibration</w:t>
      </w:r>
      <w:r w:rsidR="00960B1D">
        <w:rPr>
          <w:rFonts w:eastAsia="等线" w:hint="eastAsia"/>
          <w:lang w:val="en-GB" w:eastAsia="zh-CN"/>
        </w:rPr>
        <w:t xml:space="preserve"> as pointed out in the agreement. </w:t>
      </w:r>
      <w:r w:rsidRPr="00FD1401">
        <w:rPr>
          <w:rFonts w:eastAsia="Times New Roman"/>
          <w:lang w:val="en-GB"/>
        </w:rPr>
        <w:t xml:space="preserve">For instance, one can place the UE at a known location where the propagation delays from </w:t>
      </w:r>
      <w:r w:rsidR="00753347" w:rsidRPr="00FD1401">
        <w:rPr>
          <w:rFonts w:eastAsia="Times New Roman"/>
          <w:lang w:val="en-GB"/>
        </w:rPr>
        <w:t>neighbouring</w:t>
      </w:r>
      <w:r w:rsidRPr="00FD1401">
        <w:rPr>
          <w:rFonts w:eastAsia="Times New Roman"/>
          <w:lang w:val="en-GB"/>
        </w:rPr>
        <w:t xml:space="preserve"> TRPs to the UE can be </w:t>
      </w:r>
      <w:r w:rsidR="002751BD">
        <w:rPr>
          <w:rFonts w:eastAsia="等线" w:hint="eastAsia"/>
          <w:lang w:val="en-GB" w:eastAsia="zh-CN"/>
        </w:rPr>
        <w:t>obtained based on DL-PRS measurement</w:t>
      </w:r>
      <w:r w:rsidRPr="00FD1401">
        <w:rPr>
          <w:rFonts w:eastAsia="Times New Roman"/>
          <w:lang w:val="en-GB"/>
        </w:rPr>
        <w:t>. By comparing the measured time</w:t>
      </w:r>
      <w:r w:rsidR="00960B1D">
        <w:rPr>
          <w:rFonts w:eastAsia="等线" w:hint="eastAsia"/>
          <w:lang w:val="en-GB" w:eastAsia="zh-CN"/>
        </w:rPr>
        <w:t xml:space="preserve"> difference</w:t>
      </w:r>
      <w:r w:rsidRPr="00FD1401">
        <w:rPr>
          <w:rFonts w:eastAsia="Times New Roman"/>
          <w:lang w:val="en-GB"/>
        </w:rPr>
        <w:t xml:space="preserve"> to the actual known time</w:t>
      </w:r>
      <w:r w:rsidR="00960B1D">
        <w:rPr>
          <w:rFonts w:eastAsia="等线" w:hint="eastAsia"/>
          <w:lang w:val="en-GB" w:eastAsia="zh-CN"/>
        </w:rPr>
        <w:t xml:space="preserve"> difference</w:t>
      </w:r>
      <w:r w:rsidRPr="00FD1401">
        <w:rPr>
          <w:rFonts w:eastAsia="Times New Roman"/>
          <w:lang w:val="en-GB"/>
        </w:rPr>
        <w:t>, the UE is able to calibrate itself and correct its timing errors. Such a process is useful and can significantly improve positioning accuracy</w:t>
      </w:r>
      <w:r w:rsidR="00960B1D">
        <w:rPr>
          <w:rFonts w:eastAsia="等线" w:hint="eastAsia"/>
          <w:lang w:val="en-GB" w:eastAsia="zh-CN"/>
        </w:rPr>
        <w:t>, especially for the</w:t>
      </w:r>
      <w:r w:rsidRPr="00FD1401">
        <w:rPr>
          <w:rFonts w:eastAsia="Times New Roman"/>
          <w:lang w:val="en-GB"/>
        </w:rPr>
        <w:t xml:space="preserve"> UEs that are expected to perform high-accuracy positioning.</w:t>
      </w:r>
    </w:p>
    <w:p w14:paraId="7ED9B84B" w14:textId="77777777" w:rsidR="00721F94" w:rsidRDefault="00721F94" w:rsidP="00960B1D">
      <w:pPr>
        <w:spacing w:after="120"/>
        <w:rPr>
          <w:rFonts w:eastAsia="等线"/>
          <w:b/>
          <w:i/>
          <w:lang w:eastAsia="zh-CN"/>
        </w:rPr>
      </w:pPr>
    </w:p>
    <w:p w14:paraId="071E9F8B" w14:textId="0838F06B" w:rsidR="00FD1401" w:rsidRPr="00960B1D" w:rsidRDefault="00721F94" w:rsidP="002751BD">
      <w:pPr>
        <w:spacing w:after="120"/>
        <w:rPr>
          <w:b/>
          <w:i/>
          <w:lang w:eastAsia="ja-JP"/>
        </w:rPr>
      </w:pPr>
      <w:r>
        <w:rPr>
          <w:rFonts w:eastAsia="等线"/>
          <w:b/>
          <w:i/>
          <w:lang w:eastAsia="zh-CN"/>
        </w:rPr>
        <w:t>O</w:t>
      </w:r>
      <w:r>
        <w:rPr>
          <w:rFonts w:eastAsia="等线" w:hint="eastAsia"/>
          <w:b/>
          <w:i/>
          <w:lang w:eastAsia="zh-CN"/>
        </w:rPr>
        <w:t xml:space="preserve">bservation 1: </w:t>
      </w:r>
      <w:r w:rsidR="002A7374">
        <w:rPr>
          <w:rFonts w:eastAsia="等线" w:hint="eastAsia"/>
          <w:b/>
          <w:i/>
          <w:lang w:eastAsia="zh-CN"/>
        </w:rPr>
        <w:t>it</w:t>
      </w:r>
      <w:r w:rsidR="002A7374">
        <w:rPr>
          <w:rFonts w:eastAsia="等线"/>
          <w:b/>
          <w:i/>
          <w:lang w:eastAsia="zh-CN"/>
        </w:rPr>
        <w:t xml:space="preserve"> is</w:t>
      </w:r>
      <w:r w:rsidR="002A7374">
        <w:rPr>
          <w:rFonts w:eastAsia="等线" w:hint="eastAsia"/>
          <w:b/>
          <w:i/>
          <w:lang w:eastAsia="zh-CN"/>
        </w:rPr>
        <w:t xml:space="preserve"> </w:t>
      </w:r>
      <w:r>
        <w:rPr>
          <w:rFonts w:eastAsia="等线"/>
          <w:b/>
          <w:i/>
          <w:lang w:eastAsia="zh-CN"/>
        </w:rPr>
        <w:t>beneficial</w:t>
      </w:r>
      <w:r>
        <w:rPr>
          <w:rFonts w:eastAsia="等线" w:hint="eastAsia"/>
          <w:b/>
          <w:i/>
          <w:lang w:eastAsia="zh-CN"/>
        </w:rPr>
        <w:t xml:space="preserve"> to allow calibration based on known location for UE.</w:t>
      </w:r>
      <w:r w:rsidRPr="00721F94">
        <w:rPr>
          <w:rFonts w:eastAsia="等线" w:hint="eastAsia"/>
          <w:b/>
          <w:i/>
          <w:color w:val="BFBFBF" w:themeColor="background1" w:themeShade="BF"/>
          <w:lang w:eastAsia="zh-CN"/>
        </w:rPr>
        <w:t xml:space="preserve"> </w:t>
      </w:r>
    </w:p>
    <w:p w14:paraId="1096ABA9" w14:textId="77777777" w:rsidR="00BA39CD" w:rsidRPr="00FD1401" w:rsidRDefault="00BA39CD" w:rsidP="00BA39CD">
      <w:pPr>
        <w:rPr>
          <w:rFonts w:eastAsia="等线"/>
          <w:lang w:eastAsia="zh-CN"/>
        </w:rPr>
      </w:pPr>
    </w:p>
    <w:p w14:paraId="14DEBDEA" w14:textId="0B420580" w:rsidR="00FD1401" w:rsidRPr="00721F94" w:rsidRDefault="00FD1401" w:rsidP="00721F94">
      <w:pPr>
        <w:spacing w:before="120" w:after="120" w:line="360" w:lineRule="auto"/>
        <w:rPr>
          <w:rFonts w:eastAsia="等线"/>
          <w:lang w:val="en-GB" w:eastAsia="zh-CN"/>
        </w:rPr>
      </w:pPr>
      <w:r w:rsidRPr="00721F94">
        <w:rPr>
          <w:rFonts w:eastAsia="Times New Roman"/>
          <w:lang w:val="en-GB"/>
        </w:rPr>
        <w:t xml:space="preserve">Similar to the UE, the TRP may also suffer impairments that may require calibration from time to time. Thus, it is also beneficial to have </w:t>
      </w:r>
      <w:r w:rsidR="00721F94">
        <w:rPr>
          <w:rFonts w:eastAsia="Times New Roman"/>
          <w:lang w:val="en-GB"/>
        </w:rPr>
        <w:t>the TRP being able to perform calibration</w:t>
      </w:r>
      <w:r w:rsidR="00721F94">
        <w:rPr>
          <w:rFonts w:eastAsia="等线" w:hint="eastAsia"/>
          <w:lang w:val="en-GB" w:eastAsia="zh-CN"/>
        </w:rPr>
        <w:t xml:space="preserve"> operation.</w:t>
      </w:r>
    </w:p>
    <w:p w14:paraId="40287833" w14:textId="2C5BF455" w:rsidR="00FD1401" w:rsidRPr="00721F94" w:rsidRDefault="00FD1401" w:rsidP="00721F94">
      <w:pPr>
        <w:spacing w:before="120" w:after="120" w:line="360" w:lineRule="auto"/>
        <w:rPr>
          <w:rFonts w:eastAsia="等线"/>
          <w:lang w:val="en-GB" w:eastAsia="zh-CN"/>
        </w:rPr>
      </w:pPr>
      <w:r w:rsidRPr="00721F94">
        <w:rPr>
          <w:rFonts w:eastAsia="Times New Roman"/>
          <w:lang w:val="en-GB"/>
        </w:rPr>
        <w:t>One simple way for the TRP to calibrate is to have UEs providing information to the TRPs in a similar way tha</w:t>
      </w:r>
      <w:r w:rsidR="00721F94">
        <w:rPr>
          <w:rFonts w:eastAsia="等线" w:hint="eastAsia"/>
          <w:lang w:val="en-GB" w:eastAsia="zh-CN"/>
        </w:rPr>
        <w:t>t</w:t>
      </w:r>
      <w:r w:rsidRPr="00721F94">
        <w:rPr>
          <w:rFonts w:eastAsia="Times New Roman"/>
          <w:lang w:val="en-GB"/>
        </w:rPr>
        <w:t xml:space="preserve"> for UE calibration: the UE is at a known location</w:t>
      </w:r>
      <w:r w:rsidR="00721F94">
        <w:rPr>
          <w:rFonts w:eastAsia="等线" w:hint="eastAsia"/>
          <w:lang w:val="en-GB" w:eastAsia="zh-CN"/>
        </w:rPr>
        <w:t xml:space="preserve"> sending the SRS-pos</w:t>
      </w:r>
      <w:r w:rsidRPr="00721F94">
        <w:rPr>
          <w:rFonts w:eastAsia="Times New Roman"/>
          <w:lang w:val="en-GB"/>
        </w:rPr>
        <w:t xml:space="preserve"> to the TRP. The TRP performs the necessary measurements</w:t>
      </w:r>
      <w:r w:rsidR="00721F94">
        <w:rPr>
          <w:rFonts w:eastAsia="等线" w:hint="eastAsia"/>
          <w:lang w:val="en-GB" w:eastAsia="zh-CN"/>
        </w:rPr>
        <w:t>, e.g., the time difference</w:t>
      </w:r>
      <w:r w:rsidRPr="00721F94">
        <w:rPr>
          <w:rFonts w:eastAsia="Times New Roman"/>
          <w:lang w:val="en-GB"/>
        </w:rPr>
        <w:t>. By comparing the TRP measurements to the exact known values</w:t>
      </w:r>
      <w:r w:rsidR="00721F94">
        <w:rPr>
          <w:rFonts w:eastAsia="等线" w:hint="eastAsia"/>
          <w:lang w:val="en-GB" w:eastAsia="zh-CN"/>
        </w:rPr>
        <w:t xml:space="preserve"> (e.g., </w:t>
      </w:r>
      <w:r w:rsidR="00721F94">
        <w:rPr>
          <w:rFonts w:eastAsia="等线"/>
          <w:lang w:val="en-GB" w:eastAsia="zh-CN"/>
        </w:rPr>
        <w:t>known</w:t>
      </w:r>
      <w:r w:rsidR="00721F94">
        <w:rPr>
          <w:rFonts w:eastAsia="等线" w:hint="eastAsia"/>
          <w:lang w:val="en-GB" w:eastAsia="zh-CN"/>
        </w:rPr>
        <w:t xml:space="preserve"> time difference)</w:t>
      </w:r>
      <w:r w:rsidRPr="00721F94">
        <w:rPr>
          <w:rFonts w:eastAsia="Times New Roman"/>
          <w:lang w:val="en-GB"/>
        </w:rPr>
        <w:t xml:space="preserve">, TRP </w:t>
      </w:r>
      <w:r w:rsidR="00721F94">
        <w:rPr>
          <w:rFonts w:eastAsia="等线" w:hint="eastAsia"/>
          <w:lang w:val="en-GB" w:eastAsia="zh-CN"/>
        </w:rPr>
        <w:t>could determine the potential timing error</w:t>
      </w:r>
      <w:r w:rsidRPr="00721F94">
        <w:rPr>
          <w:rFonts w:eastAsia="Times New Roman"/>
          <w:lang w:val="en-GB"/>
        </w:rPr>
        <w:t xml:space="preserve">. </w:t>
      </w:r>
      <w:r w:rsidR="00721F94">
        <w:rPr>
          <w:rFonts w:eastAsia="等线"/>
          <w:lang w:val="en-GB" w:eastAsia="zh-CN"/>
        </w:rPr>
        <w:t>W</w:t>
      </w:r>
      <w:r w:rsidR="00721F94">
        <w:rPr>
          <w:rFonts w:eastAsia="等线" w:hint="eastAsia"/>
          <w:lang w:val="en-GB" w:eastAsia="zh-CN"/>
        </w:rPr>
        <w:t xml:space="preserve">ith this </w:t>
      </w:r>
      <w:r w:rsidR="00721F94">
        <w:rPr>
          <w:rFonts w:eastAsia="等线"/>
          <w:lang w:val="en-GB" w:eastAsia="zh-CN"/>
        </w:rPr>
        <w:t>calibration</w:t>
      </w:r>
      <w:r w:rsidR="00721F94">
        <w:rPr>
          <w:rFonts w:eastAsia="等线" w:hint="eastAsia"/>
          <w:lang w:val="en-GB" w:eastAsia="zh-CN"/>
        </w:rPr>
        <w:t>, the UL based positioning or MRTT positioning method could be improved.</w:t>
      </w:r>
    </w:p>
    <w:p w14:paraId="6B980D39" w14:textId="0B6BE203" w:rsidR="00FD1401" w:rsidRDefault="00721F94" w:rsidP="00042A8C">
      <w:pPr>
        <w:spacing w:after="120"/>
        <w:ind w:firstLine="220"/>
        <w:rPr>
          <w:rFonts w:eastAsia="等线"/>
          <w:b/>
          <w:i/>
          <w:sz w:val="22"/>
          <w:szCs w:val="22"/>
          <w:lang w:eastAsia="zh-CN"/>
        </w:rPr>
      </w:pPr>
      <w:r w:rsidRPr="00721F94">
        <w:rPr>
          <w:b/>
          <w:i/>
          <w:sz w:val="22"/>
          <w:szCs w:val="22"/>
          <w:lang w:eastAsia="ja-JP"/>
        </w:rPr>
        <w:t xml:space="preserve">Observation </w:t>
      </w:r>
      <w:r>
        <w:rPr>
          <w:rFonts w:eastAsia="等线" w:hint="eastAsia"/>
          <w:b/>
          <w:i/>
          <w:sz w:val="22"/>
          <w:szCs w:val="22"/>
          <w:lang w:eastAsia="zh-CN"/>
        </w:rPr>
        <w:t>2</w:t>
      </w:r>
      <w:r w:rsidRPr="00721F94">
        <w:rPr>
          <w:b/>
          <w:i/>
          <w:sz w:val="22"/>
          <w:szCs w:val="22"/>
          <w:lang w:eastAsia="ja-JP"/>
        </w:rPr>
        <w:t>: it</w:t>
      </w:r>
      <w:r w:rsidR="004E27D7">
        <w:rPr>
          <w:b/>
          <w:i/>
          <w:sz w:val="22"/>
          <w:szCs w:val="22"/>
          <w:lang w:eastAsia="ja-JP"/>
        </w:rPr>
        <w:t xml:space="preserve"> is</w:t>
      </w:r>
      <w:r w:rsidRPr="00721F94">
        <w:rPr>
          <w:b/>
          <w:i/>
          <w:sz w:val="22"/>
          <w:szCs w:val="22"/>
          <w:lang w:eastAsia="ja-JP"/>
        </w:rPr>
        <w:t xml:space="preserve"> beneficial to allow calibration based on known location for </w:t>
      </w:r>
      <w:r>
        <w:rPr>
          <w:rFonts w:eastAsia="等线" w:hint="eastAsia"/>
          <w:b/>
          <w:i/>
          <w:sz w:val="22"/>
          <w:szCs w:val="22"/>
          <w:lang w:eastAsia="zh-CN"/>
        </w:rPr>
        <w:t>TRP</w:t>
      </w:r>
      <w:r w:rsidRPr="00721F94">
        <w:rPr>
          <w:b/>
          <w:i/>
          <w:sz w:val="22"/>
          <w:szCs w:val="22"/>
          <w:lang w:eastAsia="ja-JP"/>
        </w:rPr>
        <w:t xml:space="preserve">. </w:t>
      </w:r>
      <w:r w:rsidR="00FD1401" w:rsidRPr="00C31ABB">
        <w:rPr>
          <w:b/>
          <w:i/>
          <w:sz w:val="22"/>
          <w:szCs w:val="22"/>
          <w:lang w:eastAsia="ja-JP"/>
        </w:rPr>
        <w:t xml:space="preserve"> </w:t>
      </w:r>
    </w:p>
    <w:p w14:paraId="6C8EE80D" w14:textId="67B03116" w:rsidR="00FD1401" w:rsidRDefault="008B5226" w:rsidP="008B5226">
      <w:pPr>
        <w:spacing w:before="120" w:after="120" w:line="360" w:lineRule="auto"/>
        <w:rPr>
          <w:rFonts w:eastAsia="等线"/>
          <w:lang w:val="en-GB" w:eastAsia="zh-CN"/>
        </w:rPr>
      </w:pPr>
      <w:r w:rsidRPr="008B5226">
        <w:rPr>
          <w:rFonts w:eastAsia="Times New Roman" w:hint="eastAsia"/>
          <w:lang w:val="en-GB"/>
        </w:rPr>
        <w:t xml:space="preserve">With the derived timing error, there could be two directions of how to use it. </w:t>
      </w:r>
      <w:r>
        <w:rPr>
          <w:rFonts w:eastAsia="等线"/>
          <w:lang w:val="en-GB" w:eastAsia="zh-CN"/>
        </w:rPr>
        <w:t>O</w:t>
      </w:r>
      <w:r>
        <w:rPr>
          <w:rFonts w:eastAsia="等线" w:hint="eastAsia"/>
          <w:lang w:val="en-GB" w:eastAsia="zh-CN"/>
        </w:rPr>
        <w:t xml:space="preserve">ne </w:t>
      </w:r>
      <w:r>
        <w:rPr>
          <w:rFonts w:eastAsia="等线"/>
          <w:lang w:val="en-GB" w:eastAsia="zh-CN"/>
        </w:rPr>
        <w:t>direction</w:t>
      </w:r>
      <w:r>
        <w:rPr>
          <w:rFonts w:eastAsia="等线" w:hint="eastAsia"/>
          <w:lang w:val="en-GB" w:eastAsia="zh-CN"/>
        </w:rPr>
        <w:t xml:space="preserve"> is </w:t>
      </w:r>
      <w:r w:rsidR="004865A1">
        <w:rPr>
          <w:rFonts w:eastAsia="等线"/>
          <w:lang w:val="en-GB" w:eastAsia="zh-CN"/>
        </w:rPr>
        <w:t>to keep</w:t>
      </w:r>
      <w:r w:rsidR="004865A1">
        <w:rPr>
          <w:rFonts w:eastAsia="等线" w:hint="eastAsia"/>
          <w:lang w:val="en-GB" w:eastAsia="zh-CN"/>
        </w:rPr>
        <w:t xml:space="preserve"> </w:t>
      </w:r>
      <w:r>
        <w:rPr>
          <w:rFonts w:eastAsia="等线" w:hint="eastAsia"/>
          <w:lang w:val="en-GB" w:eastAsia="zh-CN"/>
        </w:rPr>
        <w:t xml:space="preserve">the time error value at TRP or UE side. When they need to </w:t>
      </w:r>
      <w:r>
        <w:rPr>
          <w:rFonts w:eastAsia="等线"/>
          <w:lang w:val="en-GB" w:eastAsia="zh-CN"/>
        </w:rPr>
        <w:t>report</w:t>
      </w:r>
      <w:r>
        <w:rPr>
          <w:rFonts w:eastAsia="等线" w:hint="eastAsia"/>
          <w:lang w:val="en-GB" w:eastAsia="zh-CN"/>
        </w:rPr>
        <w:t xml:space="preserve"> the timing difference value, they can automatically compensate the time error to </w:t>
      </w:r>
      <w:r>
        <w:rPr>
          <w:rFonts w:eastAsia="等线"/>
          <w:lang w:val="en-GB" w:eastAsia="zh-CN"/>
        </w:rPr>
        <w:t>derive</w:t>
      </w:r>
      <w:r>
        <w:rPr>
          <w:rFonts w:eastAsia="等线" w:hint="eastAsia"/>
          <w:lang w:val="en-GB" w:eastAsia="zh-CN"/>
        </w:rPr>
        <w:t xml:space="preserve"> the final </w:t>
      </w:r>
      <w:r>
        <w:rPr>
          <w:rFonts w:eastAsia="等线"/>
          <w:lang w:val="en-GB" w:eastAsia="zh-CN"/>
        </w:rPr>
        <w:t>reported</w:t>
      </w:r>
      <w:r>
        <w:rPr>
          <w:rFonts w:eastAsia="等线" w:hint="eastAsia"/>
          <w:lang w:val="en-GB" w:eastAsia="zh-CN"/>
        </w:rPr>
        <w:t xml:space="preserve"> value. Another way is to report the time error to LMF (or the </w:t>
      </w:r>
      <w:r>
        <w:rPr>
          <w:rFonts w:eastAsia="等线"/>
          <w:lang w:val="en-GB" w:eastAsia="zh-CN"/>
        </w:rPr>
        <w:t>functionality</w:t>
      </w:r>
      <w:r>
        <w:rPr>
          <w:rFonts w:eastAsia="等线" w:hint="eastAsia"/>
          <w:lang w:val="en-GB" w:eastAsia="zh-CN"/>
        </w:rPr>
        <w:t xml:space="preserve"> wh</w:t>
      </w:r>
      <w:r w:rsidR="002751BD">
        <w:rPr>
          <w:rFonts w:eastAsia="等线" w:hint="eastAsia"/>
          <w:lang w:val="en-GB" w:eastAsia="zh-CN"/>
        </w:rPr>
        <w:t>o</w:t>
      </w:r>
      <w:r>
        <w:rPr>
          <w:rFonts w:eastAsia="等线" w:hint="eastAsia"/>
          <w:lang w:val="en-GB" w:eastAsia="zh-CN"/>
        </w:rPr>
        <w:t xml:space="preserve"> does the </w:t>
      </w:r>
      <w:r>
        <w:rPr>
          <w:rFonts w:eastAsia="等线"/>
          <w:lang w:val="en-GB" w:eastAsia="zh-CN"/>
        </w:rPr>
        <w:t>calculation</w:t>
      </w:r>
      <w:r>
        <w:rPr>
          <w:rFonts w:eastAsia="等线" w:hint="eastAsia"/>
          <w:lang w:val="en-GB" w:eastAsia="zh-CN"/>
        </w:rPr>
        <w:t xml:space="preserve"> of positioning eventually), so the error can be compensated by LMF. </w:t>
      </w:r>
    </w:p>
    <w:p w14:paraId="024EC966" w14:textId="77777777" w:rsidR="00625D23" w:rsidRPr="00625D23" w:rsidRDefault="008B5226" w:rsidP="00625D23">
      <w:pPr>
        <w:spacing w:after="120"/>
        <w:rPr>
          <w:rFonts w:eastAsia="等线"/>
          <w:b/>
          <w:i/>
          <w:lang w:eastAsia="zh-CN"/>
        </w:rPr>
      </w:pPr>
      <w:r w:rsidRPr="00625D23">
        <w:rPr>
          <w:rFonts w:eastAsia="等线"/>
          <w:b/>
          <w:i/>
          <w:lang w:eastAsia="zh-CN"/>
        </w:rPr>
        <w:t>P</w:t>
      </w:r>
      <w:r w:rsidRPr="00625D23">
        <w:rPr>
          <w:rFonts w:eastAsia="等线" w:hint="eastAsia"/>
          <w:b/>
          <w:i/>
          <w:lang w:eastAsia="zh-CN"/>
        </w:rPr>
        <w:t xml:space="preserve">roposal 1: </w:t>
      </w:r>
    </w:p>
    <w:p w14:paraId="0CF6E68B" w14:textId="44CA35DA" w:rsidR="00625D23" w:rsidRDefault="00625D23" w:rsidP="00625D23">
      <w:pPr>
        <w:pStyle w:val="ListParagraph"/>
        <w:numPr>
          <w:ilvl w:val="0"/>
          <w:numId w:val="31"/>
        </w:numPr>
        <w:spacing w:before="120" w:after="120" w:line="360" w:lineRule="auto"/>
        <w:ind w:firstLineChars="0"/>
        <w:rPr>
          <w:rFonts w:ascii="Times New Roman" w:eastAsia="等线" w:hAnsi="Times New Roman"/>
          <w:b/>
          <w:i/>
          <w:sz w:val="20"/>
          <w:szCs w:val="20"/>
          <w:lang w:val="en-GB"/>
        </w:rPr>
      </w:pPr>
      <w:r>
        <w:rPr>
          <w:rFonts w:ascii="Times New Roman" w:eastAsia="等线" w:hAnsi="Times New Roman"/>
          <w:b/>
          <w:i/>
          <w:sz w:val="20"/>
          <w:szCs w:val="20"/>
          <w:lang w:val="en-GB"/>
        </w:rPr>
        <w:t xml:space="preserve">At least </w:t>
      </w:r>
      <w:r w:rsidR="002751BD" w:rsidRPr="00042A8C">
        <w:rPr>
          <w:rFonts w:ascii="Times New Roman" w:eastAsia="等线" w:hAnsi="Times New Roman"/>
          <w:b/>
          <w:i/>
          <w:sz w:val="20"/>
          <w:szCs w:val="20"/>
          <w:lang w:val="en-GB"/>
        </w:rPr>
        <w:t>calibration</w:t>
      </w:r>
      <w:r w:rsidR="002751BD" w:rsidRPr="00CC3577">
        <w:rPr>
          <w:rFonts w:ascii="Times New Roman" w:eastAsia="等线" w:hAnsi="Times New Roman"/>
          <w:b/>
          <w:i/>
          <w:sz w:val="20"/>
          <w:szCs w:val="20"/>
          <w:lang w:val="en-GB"/>
        </w:rPr>
        <w:t xml:space="preserve"> based on </w:t>
      </w:r>
      <w:r w:rsidR="002A7374" w:rsidRPr="00CC3577">
        <w:rPr>
          <w:rFonts w:ascii="Times New Roman" w:eastAsia="等线" w:hAnsi="Times New Roman"/>
          <w:b/>
          <w:i/>
          <w:sz w:val="20"/>
          <w:szCs w:val="20"/>
          <w:lang w:val="en-GB"/>
        </w:rPr>
        <w:t xml:space="preserve">a </w:t>
      </w:r>
      <w:r w:rsidR="002751BD" w:rsidRPr="00CC3577">
        <w:rPr>
          <w:rFonts w:ascii="Times New Roman" w:eastAsia="等线" w:hAnsi="Times New Roman"/>
          <w:b/>
          <w:i/>
          <w:sz w:val="20"/>
          <w:szCs w:val="20"/>
          <w:lang w:val="en-GB"/>
        </w:rPr>
        <w:t xml:space="preserve">known </w:t>
      </w:r>
      <w:r>
        <w:rPr>
          <w:rFonts w:ascii="Times New Roman" w:eastAsia="等线" w:hAnsi="Times New Roman"/>
          <w:b/>
          <w:i/>
          <w:sz w:val="20"/>
          <w:szCs w:val="20"/>
          <w:lang w:val="en-GB"/>
        </w:rPr>
        <w:t xml:space="preserve"> location</w:t>
      </w:r>
      <w:r w:rsidR="002751BD" w:rsidRPr="00CC3577">
        <w:rPr>
          <w:rFonts w:ascii="Times New Roman" w:eastAsia="等线" w:hAnsi="Times New Roman"/>
          <w:b/>
          <w:i/>
          <w:sz w:val="20"/>
          <w:szCs w:val="20"/>
          <w:lang w:val="en-GB"/>
        </w:rPr>
        <w:t xml:space="preserve"> is supported for UE and gNB. </w:t>
      </w:r>
    </w:p>
    <w:p w14:paraId="431CA768" w14:textId="76F724E1" w:rsidR="008B5226" w:rsidRPr="00625D23" w:rsidRDefault="002751BD" w:rsidP="00625D23">
      <w:pPr>
        <w:pStyle w:val="ListParagraph"/>
        <w:numPr>
          <w:ilvl w:val="0"/>
          <w:numId w:val="31"/>
        </w:numPr>
        <w:spacing w:before="120" w:after="120" w:line="360" w:lineRule="auto"/>
        <w:ind w:firstLineChars="0"/>
        <w:rPr>
          <w:rFonts w:ascii="Times New Roman" w:eastAsia="等线" w:hAnsi="Times New Roman"/>
          <w:b/>
          <w:i/>
          <w:sz w:val="20"/>
          <w:szCs w:val="20"/>
          <w:lang w:val="en-GB"/>
        </w:rPr>
      </w:pPr>
      <w:r w:rsidRPr="00625D23">
        <w:rPr>
          <w:rFonts w:ascii="Times New Roman" w:eastAsia="等线" w:hAnsi="Times New Roman"/>
          <w:b/>
          <w:i/>
          <w:sz w:val="20"/>
          <w:szCs w:val="20"/>
          <w:lang w:val="en-GB"/>
        </w:rPr>
        <w:t xml:space="preserve">The derived timing error can be compensated at TRP, or UE, or LMF. </w:t>
      </w:r>
    </w:p>
    <w:p w14:paraId="7F442977" w14:textId="0DABBAA7" w:rsidR="00BA39CD" w:rsidRPr="00FD1401" w:rsidRDefault="00FD1401" w:rsidP="00FD1401">
      <w:pPr>
        <w:pStyle w:val="Heading2"/>
        <w:tabs>
          <w:tab w:val="clear" w:pos="5113"/>
        </w:tabs>
        <w:ind w:left="567"/>
        <w:rPr>
          <w:rFonts w:eastAsia="等线"/>
          <w:lang w:eastAsia="zh-CN"/>
        </w:rPr>
      </w:pPr>
      <w:r>
        <w:rPr>
          <w:rFonts w:eastAsia="等线" w:hint="eastAsia"/>
          <w:lang w:eastAsia="zh-CN"/>
        </w:rPr>
        <w:t>TEG</w:t>
      </w:r>
    </w:p>
    <w:p w14:paraId="750F8F40" w14:textId="64CB263F" w:rsidR="00FD1401" w:rsidRDefault="00800A85" w:rsidP="00800A85">
      <w:pPr>
        <w:spacing w:before="120" w:after="120" w:line="360" w:lineRule="auto"/>
        <w:rPr>
          <w:rFonts w:eastAsia="等线"/>
          <w:lang w:val="en-GB" w:eastAsia="zh-CN"/>
        </w:rPr>
      </w:pPr>
      <w:r>
        <w:rPr>
          <w:rFonts w:eastAsia="等线"/>
          <w:lang w:val="en-GB" w:eastAsia="zh-CN"/>
        </w:rPr>
        <w:t>Se</w:t>
      </w:r>
      <w:r>
        <w:rPr>
          <w:rFonts w:eastAsia="等线" w:hint="eastAsia"/>
          <w:lang w:val="en-GB" w:eastAsia="zh-CN"/>
        </w:rPr>
        <w:t>ver</w:t>
      </w:r>
      <w:r w:rsidR="00FD1401" w:rsidRPr="00800A85">
        <w:rPr>
          <w:rFonts w:eastAsia="等线"/>
          <w:lang w:val="en-GB" w:eastAsia="zh-CN"/>
        </w:rPr>
        <w:t>al factors can affect the values of UE Rx/Tx timing error for positioning. For UE reception, the sources of the timing error come from either the time delay from antenna elements (RF) to the first stage of baseband (ADC), which may be frequency and temperature dependent, or the time delay on digital front end (DFE) processing after ADC, which is bandwidth dependent. Furthermore, for both narrow and broad beam configurations</w:t>
      </w:r>
      <w:r w:rsidR="00B67DDC">
        <w:rPr>
          <w:rFonts w:eastAsia="等线" w:hint="eastAsia"/>
          <w:lang w:val="en-GB" w:eastAsia="zh-CN"/>
        </w:rPr>
        <w:t>,</w:t>
      </w:r>
      <w:r w:rsidR="00FD1401" w:rsidRPr="00800A85">
        <w:rPr>
          <w:rFonts w:eastAsia="等线"/>
          <w:lang w:val="en-GB" w:eastAsia="zh-CN"/>
        </w:rPr>
        <w:t xml:space="preserve"> dynamic UE antenna array phase center offset may be a sizable contributor to the timing errors. These antenna array phase offsets can be seen as the timing delays that are dependent on the form factor of the device, antenna panel used, the beam configuration and the angle of the received/transmitted signal. </w:t>
      </w:r>
      <w:r w:rsidR="00506DD6">
        <w:rPr>
          <w:rFonts w:eastAsia="等线"/>
          <w:lang w:val="en-GB" w:eastAsia="zh-CN"/>
        </w:rPr>
        <w:t xml:space="preserve">The above timing error contributors for UE reception </w:t>
      </w:r>
      <w:r w:rsidR="00897852">
        <w:rPr>
          <w:rFonts w:eastAsia="等线"/>
          <w:lang w:val="en-GB" w:eastAsia="zh-CN"/>
        </w:rPr>
        <w:t>are</w:t>
      </w:r>
      <w:r w:rsidR="00506DD6">
        <w:rPr>
          <w:rFonts w:eastAsia="等线"/>
          <w:lang w:val="en-GB" w:eastAsia="zh-CN"/>
        </w:rPr>
        <w:t xml:space="preserve"> illustrated in </w:t>
      </w:r>
      <w:r w:rsidR="00506DD6">
        <w:rPr>
          <w:rFonts w:eastAsia="等线"/>
          <w:lang w:val="en-GB" w:eastAsia="zh-CN"/>
        </w:rPr>
        <w:fldChar w:fldCharType="begin"/>
      </w:r>
      <w:r w:rsidR="00506DD6">
        <w:rPr>
          <w:rFonts w:eastAsia="等线"/>
          <w:lang w:val="en-GB" w:eastAsia="zh-CN"/>
        </w:rPr>
        <w:instrText xml:space="preserve"> REF _Ref68172987 \h </w:instrText>
      </w:r>
      <w:r w:rsidR="00506DD6">
        <w:rPr>
          <w:rFonts w:eastAsia="等线"/>
          <w:lang w:val="en-GB" w:eastAsia="zh-CN"/>
        </w:rPr>
      </w:r>
      <w:r w:rsidR="00506DD6">
        <w:rPr>
          <w:rFonts w:eastAsia="等线"/>
          <w:lang w:val="en-GB" w:eastAsia="zh-CN"/>
        </w:rPr>
        <w:fldChar w:fldCharType="separate"/>
      </w:r>
      <w:r w:rsidR="00506DD6" w:rsidRPr="00506DD6">
        <w:t xml:space="preserve">Figure </w:t>
      </w:r>
      <w:r w:rsidR="00506DD6" w:rsidRPr="00506DD6">
        <w:rPr>
          <w:noProof/>
        </w:rPr>
        <w:t>1</w:t>
      </w:r>
      <w:r w:rsidR="00506DD6">
        <w:rPr>
          <w:rFonts w:eastAsia="等线"/>
          <w:lang w:val="en-GB" w:eastAsia="zh-CN"/>
        </w:rPr>
        <w:fldChar w:fldCharType="end"/>
      </w:r>
      <w:r w:rsidR="00506DD6">
        <w:rPr>
          <w:rFonts w:eastAsia="等线"/>
          <w:lang w:val="en-GB" w:eastAsia="zh-CN"/>
        </w:rPr>
        <w:t>.</w:t>
      </w:r>
      <w:r w:rsidR="00FD1401" w:rsidRPr="00800A85">
        <w:rPr>
          <w:rFonts w:eastAsia="等线"/>
          <w:lang w:val="en-GB" w:eastAsia="zh-CN"/>
        </w:rPr>
        <w:t xml:space="preserve">Thus, if UE reports the capability for supporting TEG, such capability can also depend on UE processing bandwidth, carrier frequency, and beam configuration. </w:t>
      </w:r>
    </w:p>
    <w:p w14:paraId="6C4B63F8" w14:textId="01401551" w:rsidR="00506DD6" w:rsidRDefault="00506DD6" w:rsidP="00C87F8E">
      <w:pPr>
        <w:spacing w:before="120" w:after="120" w:line="360" w:lineRule="auto"/>
        <w:jc w:val="center"/>
      </w:pPr>
      <w:r>
        <w:object w:dxaOrig="13117" w:dyaOrig="4873" w14:anchorId="7356A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171.05pt" o:ole="">
            <v:imagedata r:id="rId9" o:title=""/>
          </v:shape>
          <o:OLEObject Type="Embed" ProgID="Visio.Drawing.15" ShapeID="_x0000_i1025" DrawAspect="Content" ObjectID="_1679295109" r:id="rId10"/>
        </w:object>
      </w:r>
    </w:p>
    <w:p w14:paraId="3DE8E2D0" w14:textId="364A1DA7" w:rsidR="00506DD6" w:rsidRPr="00897852" w:rsidRDefault="00506DD6" w:rsidP="00897852">
      <w:pPr>
        <w:pStyle w:val="Caption"/>
        <w:jc w:val="center"/>
        <w:rPr>
          <w:rFonts w:eastAsia="等线"/>
          <w:lang w:eastAsia="zh-CN"/>
        </w:rPr>
      </w:pPr>
      <w:bookmarkStart w:id="1" w:name="_Ref68172987"/>
      <w:r w:rsidRPr="00C87F8E">
        <w:rPr>
          <w:b w:val="0"/>
        </w:rPr>
        <w:t xml:space="preserve">Figure </w:t>
      </w:r>
      <w:r w:rsidRPr="00C87F8E">
        <w:rPr>
          <w:b w:val="0"/>
        </w:rPr>
        <w:fldChar w:fldCharType="begin"/>
      </w:r>
      <w:r w:rsidRPr="00C87F8E">
        <w:rPr>
          <w:b w:val="0"/>
        </w:rPr>
        <w:instrText xml:space="preserve"> SEQ Figure \* ARABIC </w:instrText>
      </w:r>
      <w:r w:rsidRPr="00C87F8E">
        <w:rPr>
          <w:b w:val="0"/>
        </w:rPr>
        <w:fldChar w:fldCharType="separate"/>
      </w:r>
      <w:r w:rsidRPr="00C87F8E">
        <w:rPr>
          <w:b w:val="0"/>
          <w:noProof/>
        </w:rPr>
        <w:t>1</w:t>
      </w:r>
      <w:r w:rsidRPr="00C87F8E">
        <w:rPr>
          <w:b w:val="0"/>
        </w:rPr>
        <w:fldChar w:fldCharType="end"/>
      </w:r>
      <w:bookmarkEnd w:id="1"/>
      <w:r w:rsidRPr="00C87F8E">
        <w:rPr>
          <w:b w:val="0"/>
        </w:rPr>
        <w:t>: Illustration for timing errors at UE reception.</w:t>
      </w:r>
    </w:p>
    <w:p w14:paraId="70F772FF" w14:textId="44383494" w:rsidR="00FD1401" w:rsidRPr="00800A85" w:rsidRDefault="00B67DDC" w:rsidP="00800A85">
      <w:pPr>
        <w:spacing w:before="120" w:after="120" w:line="360" w:lineRule="auto"/>
        <w:rPr>
          <w:rFonts w:eastAsia="等线"/>
          <w:lang w:val="en-GB" w:eastAsia="zh-CN"/>
        </w:rPr>
      </w:pPr>
      <w:r>
        <w:rPr>
          <w:rFonts w:eastAsia="等线" w:hint="eastAsia"/>
          <w:lang w:val="en-GB" w:eastAsia="zh-CN"/>
        </w:rPr>
        <w:t xml:space="preserve">Regarding whether to </w:t>
      </w:r>
      <w:r>
        <w:rPr>
          <w:rFonts w:eastAsia="等线"/>
          <w:lang w:val="en-GB" w:eastAsia="zh-CN"/>
        </w:rPr>
        <w:t>standardize</w:t>
      </w:r>
      <w:r>
        <w:rPr>
          <w:rFonts w:eastAsia="等线" w:hint="eastAsia"/>
          <w:lang w:val="en-GB" w:eastAsia="zh-CN"/>
        </w:rPr>
        <w:t xml:space="preserve"> the timing error (and TEG),</w:t>
      </w:r>
      <w:r w:rsidR="00FD1401" w:rsidRPr="00800A85">
        <w:rPr>
          <w:rFonts w:eastAsia="等线"/>
          <w:lang w:val="en-GB" w:eastAsia="zh-CN"/>
        </w:rPr>
        <w:t xml:space="preserve"> it is valuable to have such a concept standardized</w:t>
      </w:r>
      <w:r>
        <w:rPr>
          <w:rFonts w:eastAsia="等线" w:hint="eastAsia"/>
          <w:lang w:val="en-GB" w:eastAsia="zh-CN"/>
        </w:rPr>
        <w:t xml:space="preserve"> in</w:t>
      </w:r>
      <w:r w:rsidRPr="00B67DDC">
        <w:rPr>
          <w:rFonts w:eastAsia="等线"/>
          <w:lang w:val="en-GB" w:eastAsia="zh-CN"/>
        </w:rPr>
        <w:t xml:space="preserve"> </w:t>
      </w:r>
      <w:r w:rsidRPr="00800A85">
        <w:rPr>
          <w:rFonts w:eastAsia="等线"/>
          <w:lang w:val="en-GB" w:eastAsia="zh-CN"/>
        </w:rPr>
        <w:t>our opinion</w:t>
      </w:r>
      <w:r>
        <w:rPr>
          <w:rFonts w:eastAsia="等线" w:hint="eastAsia"/>
          <w:lang w:val="en-GB" w:eastAsia="zh-CN"/>
        </w:rPr>
        <w:t>.</w:t>
      </w:r>
      <w:r w:rsidR="00FD1401" w:rsidRPr="00800A85">
        <w:rPr>
          <w:rFonts w:eastAsia="等线"/>
          <w:lang w:val="en-GB" w:eastAsia="zh-CN"/>
        </w:rPr>
        <w:t xml:space="preserve"> </w:t>
      </w:r>
      <w:r w:rsidR="00354884">
        <w:rPr>
          <w:rFonts w:eastAsia="等线"/>
          <w:lang w:val="en-GB" w:eastAsia="zh-CN"/>
        </w:rPr>
        <w:t>T</w:t>
      </w:r>
      <w:r w:rsidR="00354884">
        <w:rPr>
          <w:rFonts w:eastAsia="等线" w:hint="eastAsia"/>
          <w:lang w:val="en-GB" w:eastAsia="zh-CN"/>
        </w:rPr>
        <w:t>here could be two types of usage on the TEG</w:t>
      </w:r>
      <w:r w:rsidR="00FD1401" w:rsidRPr="00800A85">
        <w:rPr>
          <w:rFonts w:eastAsia="等线"/>
          <w:lang w:val="en-GB" w:eastAsia="zh-CN"/>
        </w:rPr>
        <w:t xml:space="preserve">. One </w:t>
      </w:r>
      <w:r w:rsidR="00354884">
        <w:rPr>
          <w:rFonts w:eastAsia="等线" w:hint="eastAsia"/>
          <w:lang w:val="en-GB" w:eastAsia="zh-CN"/>
        </w:rPr>
        <w:t xml:space="preserve"> </w:t>
      </w:r>
      <w:r w:rsidR="00FD1401" w:rsidRPr="00800A85">
        <w:rPr>
          <w:rFonts w:eastAsia="等线"/>
          <w:lang w:val="en-GB" w:eastAsia="zh-CN"/>
        </w:rPr>
        <w:t>is to use the UE antenna panel index to differentiate TEGs, i.e., if two measurements are obtained through the signals received/transmitted at the same antenna, t</w:t>
      </w:r>
      <w:r w:rsidR="00354884">
        <w:rPr>
          <w:rFonts w:eastAsia="等线"/>
          <w:lang w:val="en-GB" w:eastAsia="zh-CN"/>
        </w:rPr>
        <w:t xml:space="preserve">hen  these two measurements </w:t>
      </w:r>
      <w:r w:rsidR="00354884">
        <w:rPr>
          <w:rFonts w:eastAsia="等线" w:hint="eastAsia"/>
          <w:lang w:val="en-GB" w:eastAsia="zh-CN"/>
        </w:rPr>
        <w:t xml:space="preserve">can be regarded as </w:t>
      </w:r>
      <w:r w:rsidR="00FD1401" w:rsidRPr="00800A85">
        <w:rPr>
          <w:rFonts w:eastAsia="等线"/>
          <w:lang w:val="en-GB" w:eastAsia="zh-CN"/>
        </w:rPr>
        <w:t xml:space="preserve">associated with the same TEG. The measurements </w:t>
      </w:r>
      <w:r w:rsidR="00C26BED">
        <w:rPr>
          <w:rFonts w:eastAsia="等线"/>
          <w:lang w:val="en-GB" w:eastAsia="zh-CN"/>
        </w:rPr>
        <w:t xml:space="preserve">which </w:t>
      </w:r>
      <w:r w:rsidR="00FD1401" w:rsidRPr="00800A85">
        <w:rPr>
          <w:rFonts w:eastAsia="等线"/>
          <w:lang w:val="en-GB" w:eastAsia="zh-CN"/>
        </w:rPr>
        <w:t xml:space="preserve">belong to the same TEG usually contain roughly the same timing errors, which can be mitigated by LMF. </w:t>
      </w:r>
      <w:r w:rsidR="00354884">
        <w:rPr>
          <w:rFonts w:eastAsia="等线"/>
          <w:lang w:val="en-GB" w:eastAsia="zh-CN"/>
        </w:rPr>
        <w:t>O</w:t>
      </w:r>
      <w:r w:rsidR="00354884">
        <w:rPr>
          <w:rFonts w:eastAsia="等线" w:hint="eastAsia"/>
          <w:lang w:val="en-GB" w:eastAsia="zh-CN"/>
        </w:rPr>
        <w:t>n the other hand, d</w:t>
      </w:r>
      <w:r w:rsidR="00FD1401" w:rsidRPr="00800A85">
        <w:rPr>
          <w:rFonts w:eastAsia="等线"/>
          <w:lang w:val="en-GB" w:eastAsia="zh-CN"/>
        </w:rPr>
        <w:t>epending on UE implementation</w:t>
      </w:r>
      <w:r w:rsidR="00354884">
        <w:rPr>
          <w:rFonts w:eastAsia="等线" w:hint="eastAsia"/>
          <w:lang w:val="en-GB" w:eastAsia="zh-CN"/>
        </w:rPr>
        <w:t xml:space="preserve"> and different configuration</w:t>
      </w:r>
      <w:r w:rsidR="00FD1401" w:rsidRPr="00800A85">
        <w:rPr>
          <w:rFonts w:eastAsia="等线"/>
          <w:lang w:val="en-GB" w:eastAsia="zh-CN"/>
        </w:rPr>
        <w:t>, sometimes the</w:t>
      </w:r>
      <w:r w:rsidR="00C329A0">
        <w:rPr>
          <w:rFonts w:eastAsia="等线"/>
          <w:lang w:val="en-GB" w:eastAsia="zh-CN"/>
        </w:rPr>
        <w:t xml:space="preserve"> timing error corresponding to the same antenna panel can vary</w:t>
      </w:r>
      <w:r w:rsidR="00FD1401" w:rsidRPr="00800A85">
        <w:rPr>
          <w:rFonts w:eastAsia="等线"/>
          <w:lang w:val="en-GB" w:eastAsia="zh-CN"/>
        </w:rPr>
        <w:t xml:space="preserve">.  </w:t>
      </w:r>
      <w:r w:rsidR="00C329A0">
        <w:rPr>
          <w:rFonts w:eastAsia="等线"/>
          <w:lang w:val="en-GB" w:eastAsia="zh-CN"/>
        </w:rPr>
        <w:t xml:space="preserve">To further capture the relationship between timing error and TEG, </w:t>
      </w:r>
      <w:r w:rsidR="00FD1401" w:rsidRPr="00800A85">
        <w:rPr>
          <w:rFonts w:eastAsia="等线"/>
          <w:lang w:val="en-GB" w:eastAsia="zh-CN"/>
        </w:rPr>
        <w:t xml:space="preserve">one can use the TEG as a class of thresholds to differentiate multiple timing errors. For example, the TEG index can be defined according to the timing error </w:t>
      </w:r>
      <w:r w:rsidR="00354884">
        <w:rPr>
          <w:rFonts w:eastAsia="等线" w:hint="eastAsia"/>
          <w:lang w:val="en-GB" w:eastAsia="zh-CN"/>
        </w:rPr>
        <w:t xml:space="preserve">range </w:t>
      </w:r>
      <w:r w:rsidR="00FD1401" w:rsidRPr="00800A85">
        <w:rPr>
          <w:rFonts w:eastAsia="等线"/>
          <w:lang w:val="en-GB" w:eastAsia="zh-CN"/>
        </w:rPr>
        <w:t xml:space="preserve">contained in the reported measurement as shown in </w:t>
      </w:r>
      <w:r w:rsidR="00FD1401" w:rsidRPr="00800A85">
        <w:rPr>
          <w:rFonts w:eastAsia="等线"/>
          <w:lang w:val="en-GB" w:eastAsia="zh-CN"/>
        </w:rPr>
        <w:fldChar w:fldCharType="begin"/>
      </w:r>
      <w:r w:rsidR="00FD1401" w:rsidRPr="00800A85">
        <w:rPr>
          <w:rFonts w:eastAsia="等线"/>
          <w:lang w:val="en-GB" w:eastAsia="zh-CN"/>
        </w:rPr>
        <w:instrText xml:space="preserve"> REF _Ref66698955 \h  \* MERGEFORMAT </w:instrText>
      </w:r>
      <w:r w:rsidR="00FD1401" w:rsidRPr="00800A85">
        <w:rPr>
          <w:rFonts w:eastAsia="等线"/>
          <w:lang w:val="en-GB" w:eastAsia="zh-CN"/>
        </w:rPr>
      </w:r>
      <w:r w:rsidR="00FD1401" w:rsidRPr="00800A85">
        <w:rPr>
          <w:rFonts w:eastAsia="等线"/>
          <w:lang w:val="en-GB" w:eastAsia="zh-CN"/>
        </w:rPr>
        <w:fldChar w:fldCharType="separate"/>
      </w:r>
      <w:r w:rsidR="00FD1401" w:rsidRPr="00800A85">
        <w:rPr>
          <w:rFonts w:eastAsia="等线"/>
          <w:lang w:val="en-GB" w:eastAsia="zh-CN"/>
        </w:rPr>
        <w:t>Table 1</w:t>
      </w:r>
      <w:r w:rsidR="00FD1401" w:rsidRPr="00800A85">
        <w:rPr>
          <w:rFonts w:eastAsia="等线"/>
          <w:lang w:val="en-GB" w:eastAsia="zh-CN"/>
        </w:rPr>
        <w:fldChar w:fldCharType="end"/>
      </w:r>
      <w:r w:rsidR="00FD1401" w:rsidRPr="00800A85">
        <w:rPr>
          <w:rFonts w:eastAsia="等线"/>
          <w:lang w:val="en-GB" w:eastAsia="zh-CN"/>
        </w:rPr>
        <w:t xml:space="preserve">. </w:t>
      </w:r>
    </w:p>
    <w:p w14:paraId="60039E71" w14:textId="3493ADC1" w:rsidR="00FD1401" w:rsidRPr="00C31ABB" w:rsidRDefault="00FD1401" w:rsidP="00FD1401">
      <w:pPr>
        <w:pStyle w:val="Caption"/>
        <w:spacing w:before="0"/>
        <w:ind w:firstLine="220"/>
        <w:jc w:val="center"/>
        <w:rPr>
          <w:b w:val="0"/>
          <w:sz w:val="22"/>
          <w:szCs w:val="22"/>
        </w:rPr>
      </w:pPr>
      <w:bookmarkStart w:id="2" w:name="_Ref66698955"/>
      <w:r w:rsidRPr="00C31ABB">
        <w:rPr>
          <w:b w:val="0"/>
          <w:sz w:val="22"/>
          <w:szCs w:val="22"/>
        </w:rPr>
        <w:t xml:space="preserve">Table </w:t>
      </w:r>
      <w:r w:rsidRPr="00C31ABB">
        <w:rPr>
          <w:bCs w:val="0"/>
          <w:sz w:val="22"/>
          <w:szCs w:val="22"/>
        </w:rPr>
        <w:fldChar w:fldCharType="begin"/>
      </w:r>
      <w:r w:rsidRPr="00C31ABB">
        <w:rPr>
          <w:b w:val="0"/>
          <w:sz w:val="22"/>
          <w:szCs w:val="22"/>
        </w:rPr>
        <w:instrText xml:space="preserve"> SEQ Table \* ARABIC </w:instrText>
      </w:r>
      <w:r w:rsidRPr="00C31ABB">
        <w:rPr>
          <w:bCs w:val="0"/>
          <w:sz w:val="22"/>
          <w:szCs w:val="22"/>
        </w:rPr>
        <w:fldChar w:fldCharType="separate"/>
      </w:r>
      <w:r>
        <w:rPr>
          <w:b w:val="0"/>
          <w:noProof/>
          <w:sz w:val="22"/>
          <w:szCs w:val="22"/>
        </w:rPr>
        <w:t>1</w:t>
      </w:r>
      <w:r w:rsidRPr="00C31ABB">
        <w:rPr>
          <w:bCs w:val="0"/>
          <w:sz w:val="22"/>
          <w:szCs w:val="22"/>
        </w:rPr>
        <w:fldChar w:fldCharType="end"/>
      </w:r>
      <w:bookmarkEnd w:id="2"/>
      <w:r w:rsidRPr="00C31ABB">
        <w:rPr>
          <w:b w:val="0"/>
          <w:sz w:val="22"/>
          <w:szCs w:val="22"/>
        </w:rPr>
        <w:t>: TEG defined according to the value</w:t>
      </w:r>
      <w:r w:rsidR="00A11332">
        <w:rPr>
          <w:b w:val="0"/>
          <w:sz w:val="22"/>
          <w:szCs w:val="22"/>
        </w:rPr>
        <w:t xml:space="preserve"> ranges</w:t>
      </w:r>
      <w:r w:rsidRPr="00C31ABB">
        <w:rPr>
          <w:b w:val="0"/>
          <w:sz w:val="22"/>
          <w:szCs w:val="22"/>
        </w:rPr>
        <w:t xml:space="preserve"> of timing error</w:t>
      </w:r>
    </w:p>
    <w:tbl>
      <w:tblPr>
        <w:tblStyle w:val="TableGrid"/>
        <w:tblW w:w="0" w:type="auto"/>
        <w:jc w:val="center"/>
        <w:tblLook w:val="04A0" w:firstRow="1" w:lastRow="0" w:firstColumn="1" w:lastColumn="0" w:noHBand="0" w:noVBand="1"/>
      </w:tblPr>
      <w:tblGrid>
        <w:gridCol w:w="4675"/>
        <w:gridCol w:w="2970"/>
      </w:tblGrid>
      <w:tr w:rsidR="00FD1401" w:rsidRPr="00C31ABB" w14:paraId="5692839E" w14:textId="118C2498" w:rsidTr="008B5226">
        <w:trPr>
          <w:jc w:val="center"/>
        </w:trPr>
        <w:tc>
          <w:tcPr>
            <w:tcW w:w="4675" w:type="dxa"/>
          </w:tcPr>
          <w:p w14:paraId="05E22DFF" w14:textId="0C46B452" w:rsidR="00FD1401" w:rsidRPr="00C31ABB" w:rsidRDefault="00FD1401" w:rsidP="00FD1401">
            <w:pPr>
              <w:spacing w:after="120"/>
              <w:ind w:firstLine="220"/>
              <w:jc w:val="center"/>
              <w:rPr>
                <w:sz w:val="22"/>
                <w:szCs w:val="22"/>
              </w:rPr>
            </w:pPr>
            <w:r w:rsidRPr="00C31ABB">
              <w:rPr>
                <w:sz w:val="22"/>
                <w:szCs w:val="22"/>
              </w:rPr>
              <w:t>Timing error (TE) contained in</w:t>
            </w:r>
          </w:p>
          <w:p w14:paraId="510B340D" w14:textId="4DACC204" w:rsidR="00FD1401" w:rsidRPr="00C31ABB" w:rsidRDefault="00FD1401" w:rsidP="00FD1401">
            <w:pPr>
              <w:spacing w:after="120"/>
              <w:ind w:firstLine="220"/>
              <w:jc w:val="center"/>
              <w:rPr>
                <w:sz w:val="22"/>
                <w:szCs w:val="22"/>
              </w:rPr>
            </w:pPr>
            <w:r w:rsidRPr="00C31ABB">
              <w:rPr>
                <w:sz w:val="22"/>
                <w:szCs w:val="22"/>
              </w:rPr>
              <w:t xml:space="preserve"> the measurement</w:t>
            </w:r>
          </w:p>
        </w:tc>
        <w:tc>
          <w:tcPr>
            <w:tcW w:w="2970" w:type="dxa"/>
          </w:tcPr>
          <w:p w14:paraId="35D8BB34" w14:textId="7A650C0C" w:rsidR="00FD1401" w:rsidRPr="00C31ABB" w:rsidRDefault="00FD1401" w:rsidP="00FD1401">
            <w:pPr>
              <w:spacing w:after="120"/>
              <w:ind w:firstLine="220"/>
              <w:jc w:val="center"/>
              <w:rPr>
                <w:sz w:val="22"/>
                <w:szCs w:val="22"/>
              </w:rPr>
            </w:pPr>
            <w:r w:rsidRPr="00C31ABB">
              <w:rPr>
                <w:sz w:val="22"/>
                <w:szCs w:val="22"/>
              </w:rPr>
              <w:t>TEG Index</w:t>
            </w:r>
          </w:p>
        </w:tc>
      </w:tr>
      <w:tr w:rsidR="00FD1401" w:rsidRPr="00C31ABB" w14:paraId="4C7DDAA8" w14:textId="3BDD1704" w:rsidTr="008B5226">
        <w:trPr>
          <w:jc w:val="center"/>
        </w:trPr>
        <w:tc>
          <w:tcPr>
            <w:tcW w:w="4675" w:type="dxa"/>
          </w:tcPr>
          <w:p w14:paraId="4DD03A69" w14:textId="207D97B0" w:rsidR="00FD1401" w:rsidRPr="00C31ABB" w:rsidRDefault="00FD1401" w:rsidP="00FD1401">
            <w:pPr>
              <w:spacing w:after="120"/>
              <w:ind w:firstLine="220"/>
              <w:jc w:val="center"/>
              <w:rPr>
                <w:sz w:val="22"/>
                <w:szCs w:val="22"/>
              </w:rPr>
            </w:pPr>
            <w:r w:rsidRPr="00C31ABB">
              <w:rPr>
                <w:sz w:val="22"/>
                <w:szCs w:val="22"/>
              </w:rPr>
              <w:t xml:space="preserve">TE &lt; </w:t>
            </w:r>
            <w:r w:rsidR="00A11332">
              <w:rPr>
                <w:sz w:val="22"/>
                <w:szCs w:val="22"/>
              </w:rPr>
              <w:t>T</w:t>
            </w:r>
            <w:r w:rsidR="00A11332">
              <w:rPr>
                <w:sz w:val="22"/>
                <w:szCs w:val="22"/>
                <w:vertAlign w:val="subscript"/>
              </w:rPr>
              <w:t>1</w:t>
            </w:r>
            <w:r w:rsidR="00A11332">
              <w:rPr>
                <w:sz w:val="22"/>
                <w:szCs w:val="22"/>
              </w:rPr>
              <w:t xml:space="preserve"> </w:t>
            </w:r>
          </w:p>
        </w:tc>
        <w:tc>
          <w:tcPr>
            <w:tcW w:w="2970" w:type="dxa"/>
          </w:tcPr>
          <w:p w14:paraId="485DAB35" w14:textId="595F661C" w:rsidR="00FD1401" w:rsidRPr="00C31ABB" w:rsidRDefault="00FD1401" w:rsidP="00FD1401">
            <w:pPr>
              <w:spacing w:after="120"/>
              <w:ind w:firstLine="220"/>
              <w:jc w:val="center"/>
              <w:rPr>
                <w:sz w:val="22"/>
                <w:szCs w:val="22"/>
              </w:rPr>
            </w:pPr>
            <w:r w:rsidRPr="00C31ABB">
              <w:rPr>
                <w:sz w:val="22"/>
                <w:szCs w:val="22"/>
              </w:rPr>
              <w:t>0</w:t>
            </w:r>
          </w:p>
        </w:tc>
      </w:tr>
      <w:tr w:rsidR="00FD1401" w:rsidRPr="00C31ABB" w14:paraId="1DE5044D" w14:textId="4936C986" w:rsidTr="008B5226">
        <w:trPr>
          <w:jc w:val="center"/>
        </w:trPr>
        <w:tc>
          <w:tcPr>
            <w:tcW w:w="4675" w:type="dxa"/>
          </w:tcPr>
          <w:p w14:paraId="133A4709" w14:textId="500192B2" w:rsidR="00FD1401" w:rsidRPr="00C31ABB" w:rsidRDefault="00A11332" w:rsidP="00FD1401">
            <w:pPr>
              <w:spacing w:after="120"/>
              <w:ind w:firstLine="220"/>
              <w:jc w:val="center"/>
              <w:rPr>
                <w:sz w:val="22"/>
                <w:szCs w:val="22"/>
              </w:rPr>
            </w:pPr>
            <w:r>
              <w:rPr>
                <w:sz w:val="22"/>
                <w:szCs w:val="22"/>
              </w:rPr>
              <w:t>T</w:t>
            </w:r>
            <w:r>
              <w:rPr>
                <w:sz w:val="22"/>
                <w:szCs w:val="22"/>
                <w:vertAlign w:val="subscript"/>
              </w:rPr>
              <w:t>2</w:t>
            </w:r>
            <w:r w:rsidR="00FD1401" w:rsidRPr="00C31ABB">
              <w:rPr>
                <w:sz w:val="22"/>
                <w:szCs w:val="22"/>
              </w:rPr>
              <w:t xml:space="preserve">≤ TE &lt; </w:t>
            </w:r>
            <w:r>
              <w:rPr>
                <w:sz w:val="22"/>
                <w:szCs w:val="22"/>
              </w:rPr>
              <w:t>T</w:t>
            </w:r>
            <w:r>
              <w:rPr>
                <w:sz w:val="22"/>
                <w:szCs w:val="22"/>
                <w:vertAlign w:val="subscript"/>
              </w:rPr>
              <w:t>3</w:t>
            </w:r>
          </w:p>
        </w:tc>
        <w:tc>
          <w:tcPr>
            <w:tcW w:w="2970" w:type="dxa"/>
          </w:tcPr>
          <w:p w14:paraId="3DC3DC3E" w14:textId="760C1962" w:rsidR="00FD1401" w:rsidRPr="00C31ABB" w:rsidRDefault="00FD1401" w:rsidP="00FD1401">
            <w:pPr>
              <w:spacing w:after="120"/>
              <w:ind w:firstLine="220"/>
              <w:jc w:val="center"/>
              <w:rPr>
                <w:sz w:val="22"/>
                <w:szCs w:val="22"/>
              </w:rPr>
            </w:pPr>
            <w:r w:rsidRPr="00C31ABB">
              <w:rPr>
                <w:sz w:val="22"/>
                <w:szCs w:val="22"/>
              </w:rPr>
              <w:t>1</w:t>
            </w:r>
          </w:p>
        </w:tc>
      </w:tr>
      <w:tr w:rsidR="00FD1401" w:rsidRPr="00C31ABB" w14:paraId="2617C4C6" w14:textId="4E07958F" w:rsidTr="008B5226">
        <w:trPr>
          <w:jc w:val="center"/>
        </w:trPr>
        <w:tc>
          <w:tcPr>
            <w:tcW w:w="4675" w:type="dxa"/>
          </w:tcPr>
          <w:p w14:paraId="75E2C647" w14:textId="417BF2F9" w:rsidR="00FD1401" w:rsidRPr="00C31ABB" w:rsidRDefault="00A11332" w:rsidP="00FD1401">
            <w:pPr>
              <w:spacing w:after="120"/>
              <w:ind w:firstLine="220"/>
              <w:jc w:val="center"/>
              <w:rPr>
                <w:sz w:val="22"/>
                <w:szCs w:val="22"/>
              </w:rPr>
            </w:pPr>
            <w:r>
              <w:rPr>
                <w:sz w:val="22"/>
                <w:szCs w:val="22"/>
              </w:rPr>
              <w:t>T</w:t>
            </w:r>
            <w:r>
              <w:rPr>
                <w:sz w:val="22"/>
                <w:szCs w:val="22"/>
                <w:vertAlign w:val="subscript"/>
              </w:rPr>
              <w:t>3</w:t>
            </w:r>
            <w:r w:rsidR="00FD1401" w:rsidRPr="00C31ABB">
              <w:rPr>
                <w:sz w:val="22"/>
                <w:szCs w:val="22"/>
              </w:rPr>
              <w:t xml:space="preserve">≤ TE &lt; </w:t>
            </w:r>
            <w:r>
              <w:rPr>
                <w:sz w:val="22"/>
                <w:szCs w:val="22"/>
              </w:rPr>
              <w:t>T</w:t>
            </w:r>
            <w:r>
              <w:rPr>
                <w:sz w:val="22"/>
                <w:szCs w:val="22"/>
                <w:vertAlign w:val="subscript"/>
              </w:rPr>
              <w:t>4</w:t>
            </w:r>
          </w:p>
        </w:tc>
        <w:tc>
          <w:tcPr>
            <w:tcW w:w="2970" w:type="dxa"/>
          </w:tcPr>
          <w:p w14:paraId="17DD7680" w14:textId="68277D87" w:rsidR="00FD1401" w:rsidRPr="00C31ABB" w:rsidRDefault="00FD1401" w:rsidP="00FD1401">
            <w:pPr>
              <w:spacing w:after="120"/>
              <w:ind w:firstLine="220"/>
              <w:jc w:val="center"/>
              <w:rPr>
                <w:sz w:val="22"/>
                <w:szCs w:val="22"/>
              </w:rPr>
            </w:pPr>
            <w:r w:rsidRPr="00C31ABB">
              <w:rPr>
                <w:sz w:val="22"/>
                <w:szCs w:val="22"/>
              </w:rPr>
              <w:t>2</w:t>
            </w:r>
          </w:p>
        </w:tc>
      </w:tr>
      <w:tr w:rsidR="00FD1401" w:rsidRPr="00C31ABB" w14:paraId="68C15888" w14:textId="6A940DAA" w:rsidTr="008B5226">
        <w:trPr>
          <w:jc w:val="center"/>
        </w:trPr>
        <w:tc>
          <w:tcPr>
            <w:tcW w:w="4675" w:type="dxa"/>
          </w:tcPr>
          <w:p w14:paraId="78E4A336" w14:textId="4B24FF17" w:rsidR="00FD1401" w:rsidRPr="00C31ABB" w:rsidRDefault="00FD1401" w:rsidP="00FD1401">
            <w:pPr>
              <w:spacing w:after="120"/>
              <w:ind w:firstLine="220"/>
              <w:jc w:val="center"/>
              <w:rPr>
                <w:sz w:val="22"/>
                <w:szCs w:val="22"/>
              </w:rPr>
            </w:pPr>
            <w:r w:rsidRPr="00C31ABB">
              <w:rPr>
                <w:sz w:val="22"/>
                <w:szCs w:val="22"/>
              </w:rPr>
              <w:t xml:space="preserve">TE ≥ </w:t>
            </w:r>
            <w:r w:rsidR="00A11332">
              <w:rPr>
                <w:sz w:val="22"/>
                <w:szCs w:val="22"/>
              </w:rPr>
              <w:t>T</w:t>
            </w:r>
            <w:r w:rsidR="00A11332">
              <w:rPr>
                <w:sz w:val="22"/>
                <w:szCs w:val="22"/>
                <w:vertAlign w:val="subscript"/>
              </w:rPr>
              <w:t>4</w:t>
            </w:r>
          </w:p>
        </w:tc>
        <w:tc>
          <w:tcPr>
            <w:tcW w:w="2970" w:type="dxa"/>
          </w:tcPr>
          <w:p w14:paraId="7656532A" w14:textId="63E1DACE" w:rsidR="00FD1401" w:rsidRPr="00C31ABB" w:rsidRDefault="00FD1401" w:rsidP="00FD1401">
            <w:pPr>
              <w:spacing w:after="120"/>
              <w:ind w:firstLine="220"/>
              <w:jc w:val="center"/>
              <w:rPr>
                <w:sz w:val="22"/>
                <w:szCs w:val="22"/>
              </w:rPr>
            </w:pPr>
            <w:r w:rsidRPr="00C31ABB">
              <w:rPr>
                <w:sz w:val="22"/>
                <w:szCs w:val="22"/>
              </w:rPr>
              <w:t>3</w:t>
            </w:r>
          </w:p>
        </w:tc>
      </w:tr>
      <w:tr w:rsidR="00A11332" w:rsidRPr="00C31ABB" w14:paraId="59FE593A" w14:textId="77777777" w:rsidTr="00DC4D35">
        <w:trPr>
          <w:jc w:val="center"/>
        </w:trPr>
        <w:tc>
          <w:tcPr>
            <w:tcW w:w="7645" w:type="dxa"/>
            <w:gridSpan w:val="2"/>
          </w:tcPr>
          <w:p w14:paraId="5AA07D93" w14:textId="37F59508" w:rsidR="00A11332" w:rsidRPr="00A11332" w:rsidRDefault="00A11332" w:rsidP="00C87F8E">
            <w:pPr>
              <w:spacing w:after="120"/>
              <w:jc w:val="left"/>
              <w:rPr>
                <w:sz w:val="22"/>
                <w:szCs w:val="22"/>
              </w:rPr>
            </w:pPr>
            <w:r w:rsidRPr="00C87F8E">
              <w:rPr>
                <w:szCs w:val="22"/>
              </w:rPr>
              <w:t>Note: T</w:t>
            </w:r>
            <w:r w:rsidRPr="00C87F8E">
              <w:rPr>
                <w:szCs w:val="22"/>
                <w:vertAlign w:val="subscript"/>
              </w:rPr>
              <w:t>1</w:t>
            </w:r>
            <w:r w:rsidRPr="00C87F8E">
              <w:rPr>
                <w:szCs w:val="22"/>
              </w:rPr>
              <w:t>, T</w:t>
            </w:r>
            <w:r w:rsidRPr="00C87F8E">
              <w:rPr>
                <w:szCs w:val="22"/>
                <w:vertAlign w:val="subscript"/>
              </w:rPr>
              <w:t>2</w:t>
            </w:r>
            <w:r w:rsidRPr="00C87F8E">
              <w:rPr>
                <w:szCs w:val="22"/>
              </w:rPr>
              <w:t>, T</w:t>
            </w:r>
            <w:r w:rsidRPr="00C87F8E">
              <w:rPr>
                <w:szCs w:val="22"/>
                <w:vertAlign w:val="subscript"/>
              </w:rPr>
              <w:t>3</w:t>
            </w:r>
            <w:r w:rsidRPr="00C87F8E">
              <w:rPr>
                <w:szCs w:val="22"/>
              </w:rPr>
              <w:t>, T</w:t>
            </w:r>
            <w:r w:rsidRPr="00C87F8E">
              <w:rPr>
                <w:szCs w:val="22"/>
                <w:vertAlign w:val="subscript"/>
              </w:rPr>
              <w:t>4</w:t>
            </w:r>
            <w:r w:rsidRPr="00C87F8E">
              <w:rPr>
                <w:szCs w:val="22"/>
              </w:rPr>
              <w:t xml:space="preserve"> values can be </w:t>
            </w:r>
            <w:r w:rsidR="001A6B9B">
              <w:rPr>
                <w:szCs w:val="22"/>
              </w:rPr>
              <w:t>determined</w:t>
            </w:r>
            <w:r w:rsidRPr="001A6B9B">
              <w:rPr>
                <w:szCs w:val="22"/>
              </w:rPr>
              <w:t xml:space="preserve"> by RAN4</w:t>
            </w:r>
            <w:r w:rsidR="00C87F8E">
              <w:rPr>
                <w:rFonts w:eastAsia="等线" w:hint="eastAsia"/>
                <w:szCs w:val="22"/>
                <w:lang w:eastAsia="zh-CN"/>
              </w:rPr>
              <w:t xml:space="preserve"> or configured by LMF</w:t>
            </w:r>
            <w:r w:rsidRPr="001A6B9B">
              <w:rPr>
                <w:szCs w:val="22"/>
              </w:rPr>
              <w:t xml:space="preserve">. </w:t>
            </w:r>
          </w:p>
        </w:tc>
      </w:tr>
    </w:tbl>
    <w:p w14:paraId="5C6E575C" w14:textId="77777777" w:rsidR="00FD1401" w:rsidRPr="00C31ABB" w:rsidRDefault="00FD1401" w:rsidP="00C87F8E">
      <w:pPr>
        <w:spacing w:after="120"/>
        <w:ind w:firstLine="220"/>
        <w:rPr>
          <w:sz w:val="22"/>
          <w:szCs w:val="22"/>
        </w:rPr>
      </w:pPr>
    </w:p>
    <w:p w14:paraId="4F7BA3E5" w14:textId="29EDBBB7" w:rsidR="00354884" w:rsidRPr="00B24A99" w:rsidRDefault="00354884" w:rsidP="00042A8C">
      <w:pPr>
        <w:spacing w:after="120"/>
        <w:rPr>
          <w:rFonts w:eastAsia="等线"/>
          <w:b/>
          <w:i/>
          <w:lang w:eastAsia="zh-CN"/>
        </w:rPr>
      </w:pPr>
      <w:r w:rsidRPr="00B24A99">
        <w:rPr>
          <w:b/>
          <w:i/>
          <w:lang w:eastAsia="ja-JP"/>
        </w:rPr>
        <w:t xml:space="preserve">Observation </w:t>
      </w:r>
      <w:r w:rsidRPr="00B24A99">
        <w:rPr>
          <w:rFonts w:eastAsia="等线" w:hint="eastAsia"/>
          <w:b/>
          <w:i/>
          <w:lang w:eastAsia="zh-CN"/>
        </w:rPr>
        <w:t>3</w:t>
      </w:r>
      <w:r w:rsidRPr="00B24A99">
        <w:rPr>
          <w:b/>
          <w:i/>
          <w:lang w:eastAsia="ja-JP"/>
        </w:rPr>
        <w:t xml:space="preserve">: </w:t>
      </w:r>
      <w:r w:rsidR="00897852">
        <w:rPr>
          <w:b/>
          <w:i/>
          <w:lang w:eastAsia="ja-JP"/>
        </w:rPr>
        <w:t>it is</w:t>
      </w:r>
      <w:r w:rsidR="00897852" w:rsidRPr="00B24A99">
        <w:rPr>
          <w:b/>
          <w:i/>
          <w:lang w:eastAsia="ja-JP"/>
        </w:rPr>
        <w:t xml:space="preserve"> </w:t>
      </w:r>
      <w:r w:rsidRPr="00B24A99">
        <w:rPr>
          <w:b/>
          <w:i/>
          <w:lang w:eastAsia="ja-JP"/>
        </w:rPr>
        <w:t xml:space="preserve">beneficial to </w:t>
      </w:r>
      <w:r w:rsidR="00B24A99" w:rsidRPr="00B24A99">
        <w:rPr>
          <w:rFonts w:eastAsia="等线"/>
          <w:b/>
          <w:i/>
          <w:lang w:eastAsia="zh-CN"/>
        </w:rPr>
        <w:t xml:space="preserve">standardize </w:t>
      </w:r>
      <w:r w:rsidRPr="00B24A99">
        <w:rPr>
          <w:rFonts w:eastAsia="等线" w:hint="eastAsia"/>
          <w:b/>
          <w:i/>
          <w:lang w:eastAsia="zh-CN"/>
        </w:rPr>
        <w:t>TE/TEG based</w:t>
      </w:r>
      <w:r w:rsidR="00B24A99">
        <w:rPr>
          <w:rFonts w:eastAsia="等线" w:hint="eastAsia"/>
          <w:b/>
          <w:i/>
          <w:lang w:eastAsia="zh-CN"/>
        </w:rPr>
        <w:t xml:space="preserve"> </w:t>
      </w:r>
      <w:r w:rsidR="00B24A99" w:rsidRPr="00B24A99">
        <w:rPr>
          <w:rFonts w:eastAsia="等线" w:hint="eastAsia"/>
          <w:b/>
          <w:i/>
          <w:lang w:eastAsia="zh-CN"/>
        </w:rPr>
        <w:t>concept</w:t>
      </w:r>
      <w:r w:rsidRPr="00B24A99">
        <w:rPr>
          <w:b/>
          <w:i/>
          <w:lang w:eastAsia="ja-JP"/>
        </w:rPr>
        <w:t xml:space="preserve">.  </w:t>
      </w:r>
    </w:p>
    <w:p w14:paraId="60C6437B" w14:textId="5B8E2ED9" w:rsidR="00501354" w:rsidRPr="00EF0D68" w:rsidRDefault="00B24A99" w:rsidP="00B24A99">
      <w:pPr>
        <w:spacing w:after="120"/>
        <w:rPr>
          <w:b/>
          <w:i/>
          <w:lang w:eastAsia="ja-JP"/>
        </w:rPr>
      </w:pPr>
      <w:r w:rsidRPr="00B24A99">
        <w:rPr>
          <w:rFonts w:eastAsia="等线" w:hint="eastAsia"/>
          <w:b/>
          <w:i/>
          <w:lang w:eastAsia="zh-CN"/>
        </w:rPr>
        <w:t>Proposal 2:</w:t>
      </w:r>
      <w:r w:rsidRPr="00B24A99">
        <w:rPr>
          <w:b/>
          <w:i/>
          <w:lang w:eastAsia="ja-JP"/>
        </w:rPr>
        <w:t xml:space="preserve"> </w:t>
      </w:r>
      <w:r w:rsidR="00501354" w:rsidRPr="00EF0D68">
        <w:rPr>
          <w:b/>
          <w:i/>
          <w:lang w:eastAsia="ja-JP"/>
        </w:rPr>
        <w:t>RAN1</w:t>
      </w:r>
      <w:r w:rsidR="00C87F8E" w:rsidRPr="00C87F8E">
        <w:rPr>
          <w:rFonts w:eastAsia="等线" w:hint="eastAsia"/>
          <w:b/>
          <w:i/>
          <w:lang w:eastAsia="zh-CN"/>
        </w:rPr>
        <w:t xml:space="preserve"> </w:t>
      </w:r>
      <w:r w:rsidR="00C87F8E">
        <w:rPr>
          <w:rFonts w:eastAsia="等线" w:hint="eastAsia"/>
          <w:b/>
          <w:i/>
          <w:lang w:eastAsia="zh-CN"/>
        </w:rPr>
        <w:t xml:space="preserve">further </w:t>
      </w:r>
      <w:r w:rsidR="001E7C1F" w:rsidRPr="001E7C1F">
        <w:rPr>
          <w:rFonts w:eastAsia="等线"/>
          <w:b/>
          <w:i/>
          <w:lang w:eastAsia="zh-CN"/>
        </w:rPr>
        <w:t>considers</w:t>
      </w:r>
      <w:r w:rsidR="00C87F8E" w:rsidRPr="00EF0D68">
        <w:rPr>
          <w:b/>
          <w:i/>
          <w:lang w:eastAsia="ja-JP"/>
        </w:rPr>
        <w:t xml:space="preserve"> </w:t>
      </w:r>
      <w:r w:rsidR="00501354" w:rsidRPr="00EF0D68">
        <w:rPr>
          <w:b/>
          <w:i/>
          <w:lang w:eastAsia="ja-JP"/>
        </w:rPr>
        <w:t xml:space="preserve">TEG </w:t>
      </w:r>
      <w:r w:rsidR="009131DF">
        <w:rPr>
          <w:b/>
          <w:i/>
          <w:lang w:eastAsia="ja-JP"/>
        </w:rPr>
        <w:t>with the two following options</w:t>
      </w:r>
      <w:r w:rsidR="00501354" w:rsidRPr="00EF0D68">
        <w:rPr>
          <w:b/>
          <w:i/>
          <w:lang w:eastAsia="ja-JP"/>
        </w:rPr>
        <w:t>:</w:t>
      </w:r>
    </w:p>
    <w:p w14:paraId="0F1337AB" w14:textId="21488D7D" w:rsidR="00501354" w:rsidRPr="00C87F8E" w:rsidRDefault="009131DF" w:rsidP="00C87F8E">
      <w:pPr>
        <w:pStyle w:val="ListParagraph"/>
        <w:numPr>
          <w:ilvl w:val="0"/>
          <w:numId w:val="32"/>
        </w:numPr>
        <w:spacing w:after="120"/>
        <w:ind w:firstLineChars="0"/>
        <w:rPr>
          <w:rFonts w:ascii="Times New Roman" w:eastAsia="等线" w:hAnsi="Times New Roman"/>
          <w:b/>
          <w:i/>
          <w:sz w:val="20"/>
        </w:rPr>
      </w:pPr>
      <w:r>
        <w:rPr>
          <w:rFonts w:ascii="Times New Roman" w:eastAsia="等线" w:hAnsi="Times New Roman"/>
          <w:b/>
          <w:i/>
          <w:sz w:val="20"/>
        </w:rPr>
        <w:t xml:space="preserve">Option1: </w:t>
      </w:r>
      <w:r w:rsidR="00501354" w:rsidRPr="00C87F8E">
        <w:rPr>
          <w:rFonts w:ascii="Times New Roman" w:eastAsia="等线" w:hAnsi="Times New Roman"/>
          <w:b/>
          <w:i/>
          <w:sz w:val="20"/>
        </w:rPr>
        <w:t>The TEG can be defined to indicate antenna panel index, i.e., two measurements associated with the same TEG means that these measurements are obtained at the same antenna panel.</w:t>
      </w:r>
    </w:p>
    <w:p w14:paraId="4C0C8ADD" w14:textId="7768C22F" w:rsidR="009131DF" w:rsidRPr="00C87F8E" w:rsidRDefault="009131DF" w:rsidP="00C87F8E">
      <w:pPr>
        <w:pStyle w:val="ListParagraph"/>
        <w:numPr>
          <w:ilvl w:val="0"/>
          <w:numId w:val="32"/>
        </w:numPr>
        <w:spacing w:after="120"/>
        <w:ind w:firstLineChars="0"/>
        <w:rPr>
          <w:rFonts w:ascii="Times New Roman" w:eastAsia="等线" w:hAnsi="Times New Roman"/>
          <w:b/>
          <w:i/>
          <w:sz w:val="20"/>
        </w:rPr>
      </w:pPr>
      <w:r>
        <w:rPr>
          <w:rFonts w:ascii="Times New Roman" w:hAnsi="Times New Roman"/>
          <w:b/>
          <w:i/>
          <w:sz w:val="20"/>
          <w:lang w:eastAsia="ja-JP"/>
        </w:rPr>
        <w:t xml:space="preserve">Option2: </w:t>
      </w:r>
      <w:r w:rsidR="00B24A99" w:rsidRPr="00C87F8E">
        <w:rPr>
          <w:rFonts w:ascii="Times New Roman" w:hAnsi="Times New Roman"/>
          <w:b/>
          <w:i/>
          <w:sz w:val="20"/>
          <w:lang w:eastAsia="ja-JP"/>
        </w:rPr>
        <w:t xml:space="preserve">The TEG index can be </w:t>
      </w:r>
      <w:r w:rsidR="00B24A99" w:rsidRPr="00C87F8E">
        <w:rPr>
          <w:rFonts w:ascii="Times New Roman" w:eastAsia="等线" w:hAnsi="Times New Roman"/>
          <w:b/>
          <w:i/>
          <w:sz w:val="20"/>
        </w:rPr>
        <w:t xml:space="preserve">supported as </w:t>
      </w:r>
      <w:r w:rsidR="00B24A99" w:rsidRPr="00C87F8E">
        <w:rPr>
          <w:rFonts w:ascii="Times New Roman" w:hAnsi="Times New Roman"/>
          <w:b/>
          <w:i/>
          <w:sz w:val="20"/>
          <w:lang w:eastAsia="ja-JP"/>
        </w:rPr>
        <w:t>an indicator for the value range of RX/TX timing errors associated reported measurement.</w:t>
      </w:r>
    </w:p>
    <w:p w14:paraId="1E00608C" w14:textId="1178967D" w:rsidR="00A30569" w:rsidRPr="00B70DA1" w:rsidRDefault="008E7D7E" w:rsidP="00D10646">
      <w:pPr>
        <w:pStyle w:val="Heading1"/>
        <w:rPr>
          <w:rFonts w:eastAsia="等线"/>
          <w:lang w:val="de-DE" w:eastAsia="zh-CN"/>
        </w:rPr>
      </w:pPr>
      <w:r w:rsidRPr="00B70DA1">
        <w:rPr>
          <w:rFonts w:eastAsia="等线" w:hint="eastAsia"/>
          <w:lang w:val="de-DE" w:eastAsia="zh-CN"/>
        </w:rPr>
        <w:t>TA enhancement in E-CID</w:t>
      </w:r>
    </w:p>
    <w:p w14:paraId="55DA1C8F" w14:textId="476AC8AB" w:rsidR="00B1584A" w:rsidRPr="00981B8C" w:rsidRDefault="009A3390" w:rsidP="00981B8C">
      <w:pPr>
        <w:spacing w:before="120" w:after="120" w:line="360" w:lineRule="auto"/>
        <w:rPr>
          <w:rFonts w:eastAsia="Times New Roman"/>
          <w:lang w:val="en-GB"/>
        </w:rPr>
      </w:pPr>
      <w:r w:rsidRPr="00981B8C">
        <w:rPr>
          <w:rFonts w:eastAsia="Times New Roman"/>
          <w:lang w:val="en-GB"/>
        </w:rPr>
        <w:t>I</w:t>
      </w:r>
      <w:r w:rsidRPr="00981B8C">
        <w:rPr>
          <w:rFonts w:eastAsia="Times New Roman" w:hint="eastAsia"/>
          <w:lang w:val="en-GB"/>
        </w:rPr>
        <w:t xml:space="preserve">n </w:t>
      </w:r>
      <w:r w:rsidR="00B1584A" w:rsidRPr="00981B8C">
        <w:rPr>
          <w:rFonts w:eastAsia="Times New Roman" w:hint="eastAsia"/>
          <w:lang w:val="en-GB"/>
        </w:rPr>
        <w:t xml:space="preserve">the E-CID method supported for R15, which is </w:t>
      </w:r>
      <w:r w:rsidR="000C1ABC">
        <w:rPr>
          <w:rFonts w:eastAsia="Times New Roman"/>
          <w:lang w:val="en-GB"/>
        </w:rPr>
        <w:t>similar to the</w:t>
      </w:r>
      <w:r w:rsidR="000C1ABC" w:rsidRPr="00981B8C">
        <w:rPr>
          <w:rFonts w:eastAsia="Times New Roman" w:hint="eastAsia"/>
          <w:lang w:val="en-GB"/>
        </w:rPr>
        <w:t xml:space="preserve"> </w:t>
      </w:r>
      <w:r w:rsidR="00B1584A" w:rsidRPr="00981B8C">
        <w:rPr>
          <w:rFonts w:eastAsia="Times New Roman" w:hint="eastAsia"/>
          <w:lang w:val="en-GB"/>
        </w:rPr>
        <w:t>LTE E-CID, the timing advance is reported</w:t>
      </w:r>
      <w:r w:rsidRPr="00981B8C">
        <w:rPr>
          <w:rFonts w:eastAsia="Times New Roman" w:hint="eastAsia"/>
          <w:lang w:val="en-GB"/>
        </w:rPr>
        <w:t>.</w:t>
      </w:r>
      <w:r w:rsidR="00B1584A" w:rsidRPr="00981B8C">
        <w:rPr>
          <w:rFonts w:eastAsia="Times New Roman" w:hint="eastAsia"/>
          <w:lang w:val="en-GB"/>
        </w:rPr>
        <w:t xml:space="preserve"> </w:t>
      </w:r>
      <w:r w:rsidR="00B1584A" w:rsidRPr="00981B8C">
        <w:rPr>
          <w:rFonts w:eastAsia="Times New Roman"/>
          <w:lang w:val="en-GB"/>
        </w:rPr>
        <w:t>I</w:t>
      </w:r>
      <w:r w:rsidR="00B1584A" w:rsidRPr="00981B8C">
        <w:rPr>
          <w:rFonts w:eastAsia="Times New Roman" w:hint="eastAsia"/>
          <w:lang w:val="en-GB"/>
        </w:rPr>
        <w:t xml:space="preserve">n Rel16, the Rx-Tx time difference based method is introduced to be reported in E-CID measurement results. </w:t>
      </w:r>
      <w:r w:rsidR="00B1584A" w:rsidRPr="00981B8C">
        <w:rPr>
          <w:rFonts w:eastAsia="Times New Roman"/>
          <w:lang w:val="en-GB"/>
        </w:rPr>
        <w:t>B</w:t>
      </w:r>
      <w:r w:rsidR="00B1584A" w:rsidRPr="00981B8C">
        <w:rPr>
          <w:rFonts w:eastAsia="Times New Roman" w:hint="eastAsia"/>
          <w:lang w:val="en-GB"/>
        </w:rPr>
        <w:t xml:space="preserve">oth types of methods are actually trying to estimate the RTT between the gNB(TRP) and UE. </w:t>
      </w:r>
    </w:p>
    <w:p w14:paraId="36442BF7" w14:textId="0E99619C" w:rsidR="009A3390" w:rsidRDefault="00B1584A" w:rsidP="00981B8C">
      <w:pPr>
        <w:spacing w:before="120" w:after="120" w:line="360" w:lineRule="auto"/>
        <w:rPr>
          <w:rFonts w:eastAsia="等线"/>
          <w:lang w:val="en-GB" w:eastAsia="zh-CN"/>
        </w:rPr>
      </w:pPr>
      <w:r w:rsidRPr="00981B8C">
        <w:rPr>
          <w:rFonts w:eastAsia="Times New Roman" w:hint="eastAsia"/>
          <w:lang w:val="en-GB"/>
        </w:rPr>
        <w:t xml:space="preserve">For TA </w:t>
      </w:r>
      <w:r w:rsidRPr="00981B8C">
        <w:rPr>
          <w:rFonts w:eastAsia="Times New Roman"/>
          <w:lang w:val="en-GB"/>
        </w:rPr>
        <w:t>information</w:t>
      </w:r>
      <w:r w:rsidRPr="00981B8C">
        <w:rPr>
          <w:rFonts w:eastAsia="Times New Roman" w:hint="eastAsia"/>
          <w:lang w:val="en-GB"/>
        </w:rPr>
        <w:t xml:space="preserve"> acquired from RACH</w:t>
      </w:r>
      <w:r w:rsidR="000C1ABC">
        <w:rPr>
          <w:rFonts w:eastAsia="Times New Roman"/>
          <w:lang w:val="en-GB"/>
        </w:rPr>
        <w:t>, the</w:t>
      </w:r>
      <w:r w:rsidRPr="00981B8C">
        <w:rPr>
          <w:rFonts w:eastAsia="Times New Roman" w:hint="eastAsia"/>
          <w:lang w:val="en-GB"/>
        </w:rPr>
        <w:t xml:space="preserve"> procedure is actually using the one transmission and estimate the RTT based on the peak difference estimated from received preamble sequence. This method is fast</w:t>
      </w:r>
      <w:r w:rsidR="00981B8C">
        <w:rPr>
          <w:rFonts w:eastAsia="等线" w:hint="eastAsia"/>
          <w:lang w:val="en-GB" w:eastAsia="zh-CN"/>
        </w:rPr>
        <w:t>er</w:t>
      </w:r>
      <w:r w:rsidRPr="00981B8C">
        <w:rPr>
          <w:rFonts w:eastAsia="Times New Roman" w:hint="eastAsia"/>
          <w:lang w:val="en-GB"/>
        </w:rPr>
        <w:t xml:space="preserve"> and simple</w:t>
      </w:r>
      <w:r w:rsidR="00981B8C">
        <w:rPr>
          <w:rFonts w:eastAsia="等线" w:hint="eastAsia"/>
          <w:lang w:val="en-GB" w:eastAsia="zh-CN"/>
        </w:rPr>
        <w:t>r than the Rx-Tx time difference method</w:t>
      </w:r>
      <w:r w:rsidR="000C1ABC">
        <w:rPr>
          <w:rFonts w:eastAsia="Times New Roman"/>
          <w:lang w:val="en-GB"/>
        </w:rPr>
        <w:t>.</w:t>
      </w:r>
      <w:r w:rsidRPr="00981B8C">
        <w:rPr>
          <w:rFonts w:eastAsia="Times New Roman" w:hint="eastAsia"/>
          <w:lang w:val="en-GB"/>
        </w:rPr>
        <w:t xml:space="preserve"> </w:t>
      </w:r>
      <w:r w:rsidR="000C1ABC">
        <w:rPr>
          <w:rFonts w:eastAsia="Times New Roman"/>
          <w:lang w:val="en-GB"/>
        </w:rPr>
        <w:t>H</w:t>
      </w:r>
      <w:r w:rsidRPr="00981B8C">
        <w:rPr>
          <w:rFonts w:eastAsia="Times New Roman" w:hint="eastAsia"/>
          <w:lang w:val="en-GB"/>
        </w:rPr>
        <w:t xml:space="preserve">owever the granularity of the TA is quite </w:t>
      </w:r>
      <w:r w:rsidR="000C1ABC">
        <w:rPr>
          <w:rFonts w:eastAsia="Times New Roman"/>
          <w:lang w:val="en-GB"/>
        </w:rPr>
        <w:t>coarse, which affects the accuracy</w:t>
      </w:r>
      <w:r w:rsidRPr="00981B8C">
        <w:rPr>
          <w:rFonts w:eastAsia="Times New Roman" w:hint="eastAsia"/>
          <w:lang w:val="en-GB"/>
        </w:rPr>
        <w:t xml:space="preserve">. </w:t>
      </w:r>
      <w:r w:rsidRPr="00981B8C">
        <w:rPr>
          <w:rFonts w:eastAsia="Times New Roman"/>
          <w:lang w:val="en-GB"/>
        </w:rPr>
        <w:t>T</w:t>
      </w:r>
      <w:r w:rsidRPr="00981B8C">
        <w:rPr>
          <w:rFonts w:eastAsia="Times New Roman" w:hint="eastAsia"/>
          <w:lang w:val="en-GB"/>
        </w:rPr>
        <w:t xml:space="preserve">hus, the reported TA value cannot provide very accurate positioning estimation.  </w:t>
      </w:r>
    </w:p>
    <w:p w14:paraId="3982F7EA" w14:textId="77777777" w:rsidR="005F0081" w:rsidRPr="005F0081" w:rsidRDefault="005F0081" w:rsidP="005F0081">
      <w:pPr>
        <w:spacing w:before="0" w:after="0" w:line="240" w:lineRule="auto"/>
        <w:ind w:firstLineChars="0" w:firstLine="0"/>
        <w:jc w:val="center"/>
        <w:rPr>
          <w:rFonts w:eastAsia="宋体"/>
          <w:i/>
          <w:lang w:val="en-GB" w:eastAsia="en-US"/>
        </w:rPr>
      </w:pPr>
      <w:r w:rsidRPr="005F0081">
        <w:rPr>
          <w:rFonts w:eastAsia="宋体"/>
          <w:b/>
          <w:i/>
          <w:lang w:val="en-GB" w:eastAsia="en-US"/>
        </w:rPr>
        <w:t xml:space="preserve">Table 1. Granularity of TA command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3"/>
        <w:gridCol w:w="1593"/>
      </w:tblGrid>
      <w:tr w:rsidR="005F0081" w:rsidRPr="005F0081" w14:paraId="7600D666" w14:textId="77777777" w:rsidTr="00596D63">
        <w:trPr>
          <w:trHeight w:val="539"/>
          <w:jc w:val="center"/>
        </w:trPr>
        <w:tc>
          <w:tcPr>
            <w:tcW w:w="3113" w:type="dxa"/>
          </w:tcPr>
          <w:p w14:paraId="706D949C"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Subcarrier Spacing (kHz) of the uplink transmission</w:t>
            </w:r>
          </w:p>
        </w:tc>
        <w:tc>
          <w:tcPr>
            <w:tcW w:w="1593" w:type="dxa"/>
          </w:tcPr>
          <w:p w14:paraId="36EB2540"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 xml:space="preserve">Unit </w:t>
            </w:r>
          </w:p>
        </w:tc>
      </w:tr>
      <w:tr w:rsidR="005F0081" w:rsidRPr="005F0081" w14:paraId="3F4D7E29" w14:textId="77777777" w:rsidTr="00596D63">
        <w:trPr>
          <w:jc w:val="center"/>
        </w:trPr>
        <w:tc>
          <w:tcPr>
            <w:tcW w:w="3113" w:type="dxa"/>
          </w:tcPr>
          <w:p w14:paraId="192DF234"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15</w:t>
            </w:r>
          </w:p>
        </w:tc>
        <w:tc>
          <w:tcPr>
            <w:tcW w:w="1593" w:type="dxa"/>
          </w:tcPr>
          <w:p w14:paraId="12B18524" w14:textId="6712C5C1"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16*64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520</w:t>
            </w:r>
            <w:r w:rsidR="00596D63">
              <w:rPr>
                <w:rFonts w:eastAsia="宋体" w:hint="eastAsia"/>
                <w:i/>
                <w:lang w:val="en-GB" w:eastAsia="zh-CN"/>
              </w:rPr>
              <w:t>ns</w:t>
            </w:r>
          </w:p>
        </w:tc>
      </w:tr>
      <w:tr w:rsidR="005F0081" w:rsidRPr="005F0081" w14:paraId="402B6322" w14:textId="77777777" w:rsidTr="00596D63">
        <w:trPr>
          <w:jc w:val="center"/>
        </w:trPr>
        <w:tc>
          <w:tcPr>
            <w:tcW w:w="3113" w:type="dxa"/>
          </w:tcPr>
          <w:p w14:paraId="1AEDBAB2"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30</w:t>
            </w:r>
          </w:p>
        </w:tc>
        <w:tc>
          <w:tcPr>
            <w:tcW w:w="1593" w:type="dxa"/>
          </w:tcPr>
          <w:p w14:paraId="2D20034D" w14:textId="6592B55F"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8*64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260</w:t>
            </w:r>
            <w:r w:rsidR="00596D63">
              <w:rPr>
                <w:rFonts w:eastAsia="宋体" w:hint="eastAsia"/>
                <w:i/>
                <w:lang w:val="en-GB" w:eastAsia="zh-CN"/>
              </w:rPr>
              <w:t>ns</w:t>
            </w:r>
          </w:p>
        </w:tc>
      </w:tr>
      <w:tr w:rsidR="005F0081" w:rsidRPr="005F0081" w14:paraId="76362196" w14:textId="77777777" w:rsidTr="00596D63">
        <w:trPr>
          <w:jc w:val="center"/>
        </w:trPr>
        <w:tc>
          <w:tcPr>
            <w:tcW w:w="3113" w:type="dxa"/>
          </w:tcPr>
          <w:p w14:paraId="5B86F81A"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60</w:t>
            </w:r>
          </w:p>
        </w:tc>
        <w:tc>
          <w:tcPr>
            <w:tcW w:w="1593" w:type="dxa"/>
          </w:tcPr>
          <w:p w14:paraId="63E8D4BC" w14:textId="7EDC2406"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4*64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130</w:t>
            </w:r>
            <w:r w:rsidR="00596D63">
              <w:rPr>
                <w:rFonts w:eastAsia="宋体" w:hint="eastAsia"/>
                <w:i/>
                <w:lang w:val="en-GB" w:eastAsia="zh-CN"/>
              </w:rPr>
              <w:t>ns</w:t>
            </w:r>
          </w:p>
        </w:tc>
      </w:tr>
      <w:tr w:rsidR="005F0081" w:rsidRPr="005F0081" w14:paraId="6450B59E" w14:textId="77777777" w:rsidTr="00596D63">
        <w:trPr>
          <w:jc w:val="center"/>
        </w:trPr>
        <w:tc>
          <w:tcPr>
            <w:tcW w:w="3113" w:type="dxa"/>
          </w:tcPr>
          <w:p w14:paraId="15B369E9"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120</w:t>
            </w:r>
          </w:p>
        </w:tc>
        <w:tc>
          <w:tcPr>
            <w:tcW w:w="1593" w:type="dxa"/>
          </w:tcPr>
          <w:p w14:paraId="1EF2D136" w14:textId="6623FF04"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2*64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65</w:t>
            </w:r>
            <w:r w:rsidR="00596D63">
              <w:rPr>
                <w:rFonts w:eastAsia="宋体" w:hint="eastAsia"/>
                <w:i/>
                <w:lang w:val="en-GB" w:eastAsia="zh-CN"/>
              </w:rPr>
              <w:t>ns</w:t>
            </w:r>
          </w:p>
        </w:tc>
      </w:tr>
    </w:tbl>
    <w:p w14:paraId="075466AA" w14:textId="77777777" w:rsidR="005F0081" w:rsidRPr="005F0081" w:rsidRDefault="005F0081" w:rsidP="005F0081">
      <w:pPr>
        <w:spacing w:before="0" w:after="0" w:line="240" w:lineRule="auto"/>
        <w:ind w:firstLineChars="0" w:firstLine="0"/>
        <w:jc w:val="left"/>
        <w:rPr>
          <w:rFonts w:eastAsia="宋体"/>
          <w:i/>
          <w:lang w:val="en-GB" w:eastAsia="en-US"/>
        </w:rPr>
      </w:pPr>
    </w:p>
    <w:p w14:paraId="13A812C6" w14:textId="6155E390" w:rsidR="005F0081" w:rsidRPr="005F0081" w:rsidRDefault="005F0081" w:rsidP="005F0081">
      <w:pPr>
        <w:spacing w:before="120" w:after="120" w:line="360" w:lineRule="auto"/>
        <w:rPr>
          <w:rFonts w:eastAsia="等线"/>
          <w:lang w:val="en-GB" w:eastAsia="zh-CN"/>
        </w:rPr>
      </w:pPr>
      <w:r w:rsidRPr="005F0081">
        <w:rPr>
          <w:rFonts w:eastAsia="宋体"/>
          <w:i/>
          <w:lang w:val="en-GB" w:eastAsia="en-US"/>
        </w:rPr>
        <w:t xml:space="preserve">Note: </w:t>
      </w:r>
      <m:oMath>
        <m:sSub>
          <m:sSubPr>
            <m:ctrlPr>
              <w:rPr>
                <w:rFonts w:ascii="Cambria Math" w:hAnsi="Cambria Math"/>
                <w:i/>
              </w:rPr>
            </m:ctrlPr>
          </m:sSubPr>
          <m:e>
            <m:r>
              <w:rPr>
                <w:rFonts w:ascii="Cambria Math" w:hAnsi="Cambria Math" w:hint="eastAsia"/>
              </w:rPr>
              <m:t>T</m:t>
            </m:r>
          </m:e>
          <m:sub>
            <m:r>
              <w:rPr>
                <w:rFonts w:ascii="Cambria Math" w:hAnsi="Cambria Math"/>
              </w:rPr>
              <m:t>c</m:t>
            </m:r>
          </m:sub>
        </m:sSub>
        <m:r>
          <w:rPr>
            <w:rFonts w:ascii="Cambria Math"/>
          </w:rPr>
          <m:t>=</m:t>
        </m:r>
        <m:r>
          <w:rPr>
            <w:rFonts w:ascii="Cambria Math" w:hAnsi="Cambria Math" w:hint="eastAsia"/>
          </w:rPr>
          <m:t>1/</m:t>
        </m:r>
        <m:r>
          <w:rPr>
            <w:rFonts w:ascii="Cambria Math"/>
          </w:rPr>
          <m:t>(64</m:t>
        </m:r>
        <m:r>
          <w:rPr>
            <w:rFonts w:ascii="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hint="eastAsia"/>
              </w:rPr>
              <m:t>10</m:t>
            </m:r>
          </m:e>
          <m:sup>
            <m:r>
              <w:rPr>
                <w:rFonts w:ascii="Cambria Math" w:hAnsi="Cambria Math" w:cs="Cambria Math" w:hint="eastAsia"/>
              </w:rPr>
              <m:t>6</m:t>
            </m:r>
          </m:sup>
        </m:sSup>
        <m:r>
          <w:rPr>
            <w:rFonts w:ascii="Cambria Math"/>
          </w:rPr>
          <m:t>)</m:t>
        </m:r>
      </m:oMath>
      <w:r w:rsidRPr="005F0081">
        <w:rPr>
          <w:rFonts w:eastAsia="宋体"/>
          <w:i/>
          <w:lang w:val="en-GB" w:eastAsia="en-US"/>
        </w:rPr>
        <w:t xml:space="preserve"> seconds.</w:t>
      </w:r>
    </w:p>
    <w:p w14:paraId="0BC00F3C" w14:textId="1BF95627" w:rsidR="008E7D7E" w:rsidRDefault="00596D63" w:rsidP="00F13976">
      <w:pPr>
        <w:spacing w:before="120" w:after="120" w:line="360" w:lineRule="auto"/>
        <w:rPr>
          <w:rFonts w:eastAsia="等线"/>
          <w:lang w:val="en-GB" w:eastAsia="zh-CN"/>
        </w:rPr>
      </w:pPr>
      <w:r>
        <w:rPr>
          <w:rFonts w:eastAsia="等线"/>
          <w:lang w:val="en-GB" w:eastAsia="zh-CN"/>
        </w:rPr>
        <w:t>E</w:t>
      </w:r>
      <w:r>
        <w:rPr>
          <w:rFonts w:eastAsia="等线" w:hint="eastAsia"/>
          <w:lang w:val="en-GB" w:eastAsia="zh-CN"/>
        </w:rPr>
        <w:t>ven with the finest granularity</w:t>
      </w:r>
      <w:r w:rsidR="000C1ABC">
        <w:rPr>
          <w:rFonts w:eastAsia="等线"/>
          <w:lang w:val="en-GB" w:eastAsia="zh-CN"/>
        </w:rPr>
        <w:t>,</w:t>
      </w:r>
      <w:r>
        <w:rPr>
          <w:rFonts w:eastAsia="等线" w:hint="eastAsia"/>
          <w:lang w:val="en-GB" w:eastAsia="zh-CN"/>
        </w:rPr>
        <w:t xml:space="preserve"> which is around </w:t>
      </w:r>
      <w:r w:rsidR="007A2B92">
        <w:rPr>
          <w:rFonts w:eastAsia="等线" w:hint="eastAsia"/>
          <w:lang w:val="en-GB" w:eastAsia="zh-CN"/>
        </w:rPr>
        <w:t>2Ts (65ns)</w:t>
      </w:r>
      <w:r>
        <w:rPr>
          <w:rFonts w:eastAsia="等线" w:hint="eastAsia"/>
          <w:lang w:val="en-GB" w:eastAsia="zh-CN"/>
        </w:rPr>
        <w:t xml:space="preserve">, the positioning error range could be around </w:t>
      </w:r>
      <w:r w:rsidR="007A2B92">
        <w:rPr>
          <w:rFonts w:eastAsia="等线" w:hint="eastAsia"/>
          <w:lang w:val="en-GB" w:eastAsia="zh-CN"/>
        </w:rPr>
        <w:t>19.5/2=9.7m, which doesn</w:t>
      </w:r>
      <w:r w:rsidR="007A2B92">
        <w:rPr>
          <w:rFonts w:eastAsia="等线"/>
          <w:lang w:val="en-GB" w:eastAsia="zh-CN"/>
        </w:rPr>
        <w:t>’</w:t>
      </w:r>
      <w:r w:rsidR="007A2B92">
        <w:rPr>
          <w:rFonts w:eastAsia="等线" w:hint="eastAsia"/>
          <w:lang w:val="en-GB" w:eastAsia="zh-CN"/>
        </w:rPr>
        <w:t xml:space="preserve">t satisfy the requirement for R17 positioning. </w:t>
      </w:r>
      <w:r>
        <w:rPr>
          <w:rFonts w:eastAsia="等线" w:hint="eastAsia"/>
          <w:lang w:val="en-GB" w:eastAsia="zh-CN"/>
        </w:rPr>
        <w:t>Note that the Ts=64</w:t>
      </w:r>
      <w:r w:rsidR="007A2B92">
        <w:rPr>
          <w:rFonts w:eastAsia="等线" w:hint="eastAsia"/>
          <w:lang w:val="en-GB" w:eastAsia="zh-CN"/>
        </w:rPr>
        <w:t xml:space="preserve">*Tc is the </w:t>
      </w:r>
      <w:r w:rsidR="007A2B92">
        <w:rPr>
          <w:rFonts w:eastAsia="等线"/>
          <w:lang w:val="en-GB" w:eastAsia="zh-CN"/>
        </w:rPr>
        <w:t>granularity</w:t>
      </w:r>
      <w:r w:rsidR="007A2B92">
        <w:rPr>
          <w:rFonts w:eastAsia="等线" w:hint="eastAsia"/>
          <w:lang w:val="en-GB" w:eastAsia="zh-CN"/>
        </w:rPr>
        <w:t xml:space="preserve"> for LTE design and since the larger BW and larger FFT size could be used in the NR system, the further refinement on the granularity of the TA command to the sub-Ts level could be quite helpful for the timing accuracy improvement. </w:t>
      </w:r>
      <w:r w:rsidR="007A2B92">
        <w:rPr>
          <w:rFonts w:eastAsia="等线"/>
          <w:lang w:val="en-GB" w:eastAsia="zh-CN"/>
        </w:rPr>
        <w:t>F</w:t>
      </w:r>
      <w:r w:rsidR="007A2B92">
        <w:rPr>
          <w:rFonts w:eastAsia="等线" w:hint="eastAsia"/>
          <w:lang w:val="en-GB" w:eastAsia="zh-CN"/>
        </w:rPr>
        <w:t>or example, if the TA granularity is enhanced to be Ts/16=4Tc</w:t>
      </w:r>
      <w:r w:rsidR="00C55E1C">
        <w:rPr>
          <w:rFonts w:eastAsia="等线" w:hint="eastAsia"/>
          <w:lang w:val="en-GB" w:eastAsia="zh-CN"/>
        </w:rPr>
        <w:t>~2ns</w:t>
      </w:r>
      <w:r w:rsidR="007A2B92">
        <w:rPr>
          <w:rFonts w:eastAsia="等线" w:hint="eastAsia"/>
          <w:lang w:val="en-GB" w:eastAsia="zh-CN"/>
        </w:rPr>
        <w:t xml:space="preserve"> level, the positioning error range could be down to </w:t>
      </w:r>
      <w:r w:rsidR="00C55E1C">
        <w:rPr>
          <w:rFonts w:eastAsia="等线" w:hint="eastAsia"/>
          <w:lang w:val="en-GB" w:eastAsia="zh-CN"/>
        </w:rPr>
        <w:t xml:space="preserve">0.6/2=0.3m, which is quite appealing. </w:t>
      </w:r>
    </w:p>
    <w:p w14:paraId="5493CC67" w14:textId="67C7C717" w:rsidR="00C55E1C" w:rsidRPr="00C55E1C" w:rsidRDefault="00C55E1C" w:rsidP="00F13976">
      <w:pPr>
        <w:spacing w:before="120" w:after="120" w:line="360" w:lineRule="auto"/>
        <w:rPr>
          <w:rFonts w:eastAsia="等线"/>
          <w:b/>
          <w:i/>
          <w:lang w:val="en-GB" w:eastAsia="zh-CN"/>
        </w:rPr>
      </w:pPr>
      <w:r w:rsidRPr="00C55E1C">
        <w:rPr>
          <w:rFonts w:eastAsia="等线"/>
          <w:b/>
          <w:i/>
          <w:lang w:val="en-GB" w:eastAsia="zh-CN"/>
        </w:rPr>
        <w:t>O</w:t>
      </w:r>
      <w:r w:rsidRPr="00C55E1C">
        <w:rPr>
          <w:rFonts w:eastAsia="等线" w:hint="eastAsia"/>
          <w:b/>
          <w:i/>
          <w:lang w:val="en-GB" w:eastAsia="zh-CN"/>
        </w:rPr>
        <w:t xml:space="preserve">bservation </w:t>
      </w:r>
      <w:r w:rsidR="00B24A99">
        <w:rPr>
          <w:rFonts w:eastAsia="等线" w:hint="eastAsia"/>
          <w:b/>
          <w:i/>
          <w:lang w:val="en-GB" w:eastAsia="zh-CN"/>
        </w:rPr>
        <w:t>4</w:t>
      </w:r>
      <w:r w:rsidRPr="00C55E1C">
        <w:rPr>
          <w:rFonts w:eastAsia="等线" w:hint="eastAsia"/>
          <w:b/>
          <w:i/>
          <w:lang w:val="en-GB" w:eastAsia="zh-CN"/>
        </w:rPr>
        <w:t xml:space="preserve">: </w:t>
      </w:r>
      <w:r w:rsidR="007F0A54">
        <w:rPr>
          <w:rFonts w:eastAsia="等线"/>
          <w:b/>
          <w:i/>
          <w:lang w:val="en-GB" w:eastAsia="zh-CN"/>
        </w:rPr>
        <w:t>F</w:t>
      </w:r>
      <w:r w:rsidRPr="00C55E1C">
        <w:rPr>
          <w:rFonts w:eastAsia="等线"/>
          <w:b/>
          <w:i/>
          <w:lang w:val="en-GB" w:eastAsia="zh-CN"/>
        </w:rPr>
        <w:t xml:space="preserve">urther refinement on the granularity of the TA command to the sub-Ts level </w:t>
      </w:r>
      <w:r w:rsidR="000C1ABC">
        <w:rPr>
          <w:rFonts w:eastAsia="等线"/>
          <w:b/>
          <w:i/>
          <w:lang w:val="en-GB" w:eastAsia="zh-CN"/>
        </w:rPr>
        <w:t>w</w:t>
      </w:r>
      <w:r w:rsidRPr="00C55E1C">
        <w:rPr>
          <w:rFonts w:eastAsia="等线"/>
          <w:b/>
          <w:i/>
          <w:lang w:val="en-GB" w:eastAsia="zh-CN"/>
        </w:rPr>
        <w:t>ould be helpful for the timing accuracy improvement</w:t>
      </w:r>
      <w:r w:rsidRPr="00C55E1C">
        <w:rPr>
          <w:rFonts w:eastAsia="等线" w:hint="eastAsia"/>
          <w:b/>
          <w:i/>
          <w:lang w:val="en-GB" w:eastAsia="zh-CN"/>
        </w:rPr>
        <w:t>.</w:t>
      </w:r>
    </w:p>
    <w:p w14:paraId="789CDF23" w14:textId="5194C23A" w:rsidR="007A2B92" w:rsidRPr="00C55E1C" w:rsidRDefault="00C55E1C" w:rsidP="00C55E1C">
      <w:pPr>
        <w:spacing w:before="120" w:after="120" w:line="360" w:lineRule="auto"/>
        <w:rPr>
          <w:rFonts w:eastAsia="等线"/>
          <w:b/>
          <w:i/>
          <w:lang w:val="en-GB" w:eastAsia="zh-CN"/>
        </w:rPr>
      </w:pPr>
      <w:r w:rsidRPr="00C55E1C">
        <w:rPr>
          <w:rFonts w:eastAsia="等线"/>
          <w:b/>
          <w:i/>
          <w:lang w:val="en-GB" w:eastAsia="zh-CN"/>
        </w:rPr>
        <w:t>Proposa</w:t>
      </w:r>
      <w:r w:rsidRPr="00C55E1C">
        <w:rPr>
          <w:rFonts w:eastAsia="等线" w:hint="eastAsia"/>
          <w:b/>
          <w:i/>
          <w:lang w:val="en-GB" w:eastAsia="zh-CN"/>
        </w:rPr>
        <w:t xml:space="preserve">l </w:t>
      </w:r>
      <w:r w:rsidR="00B24A99">
        <w:rPr>
          <w:rFonts w:eastAsia="等线" w:hint="eastAsia"/>
          <w:b/>
          <w:i/>
          <w:lang w:val="en-GB" w:eastAsia="zh-CN"/>
        </w:rPr>
        <w:t>3</w:t>
      </w:r>
      <w:r w:rsidRPr="00C55E1C">
        <w:rPr>
          <w:rFonts w:eastAsia="等线" w:hint="eastAsia"/>
          <w:b/>
          <w:i/>
          <w:lang w:val="en-GB" w:eastAsia="zh-CN"/>
        </w:rPr>
        <w:t xml:space="preserve">: </w:t>
      </w:r>
      <w:r w:rsidR="007F0A54">
        <w:rPr>
          <w:rFonts w:eastAsia="等线"/>
          <w:b/>
          <w:i/>
          <w:lang w:val="en-GB" w:eastAsia="zh-CN"/>
        </w:rPr>
        <w:t>I</w:t>
      </w:r>
      <w:r w:rsidRPr="00C55E1C">
        <w:rPr>
          <w:rFonts w:eastAsia="等线" w:hint="eastAsia"/>
          <w:b/>
          <w:i/>
          <w:lang w:val="en-GB" w:eastAsia="zh-CN"/>
        </w:rPr>
        <w:t>mprov</w:t>
      </w:r>
      <w:r w:rsidR="000C1ABC">
        <w:rPr>
          <w:rFonts w:eastAsia="等线"/>
          <w:b/>
          <w:i/>
          <w:lang w:val="en-GB" w:eastAsia="zh-CN"/>
        </w:rPr>
        <w:t>e</w:t>
      </w:r>
      <w:r w:rsidRPr="00C55E1C">
        <w:rPr>
          <w:rFonts w:eastAsia="等线" w:hint="eastAsia"/>
          <w:b/>
          <w:i/>
          <w:lang w:val="en-GB" w:eastAsia="zh-CN"/>
        </w:rPr>
        <w:t xml:space="preserve"> the TA </w:t>
      </w:r>
      <w:r w:rsidRPr="00C55E1C">
        <w:rPr>
          <w:rFonts w:eastAsia="等线"/>
          <w:b/>
          <w:i/>
          <w:lang w:val="en-GB" w:eastAsia="zh-CN"/>
        </w:rPr>
        <w:t>granularity</w:t>
      </w:r>
      <w:r w:rsidRPr="00C55E1C">
        <w:rPr>
          <w:rFonts w:eastAsia="等线" w:hint="eastAsia"/>
          <w:b/>
          <w:i/>
          <w:lang w:val="en-GB" w:eastAsia="zh-CN"/>
        </w:rPr>
        <w:t xml:space="preserve"> for TA report </w:t>
      </w:r>
      <w:r>
        <w:rPr>
          <w:rFonts w:eastAsia="等线" w:hint="eastAsia"/>
          <w:b/>
          <w:i/>
          <w:lang w:val="en-GB" w:eastAsia="zh-CN"/>
        </w:rPr>
        <w:t>in</w:t>
      </w:r>
      <w:r w:rsidRPr="00C55E1C">
        <w:rPr>
          <w:rFonts w:eastAsia="等线" w:hint="eastAsia"/>
          <w:b/>
          <w:i/>
          <w:lang w:val="en-GB" w:eastAsia="zh-CN"/>
        </w:rPr>
        <w:t xml:space="preserve"> E-CID. </w:t>
      </w:r>
    </w:p>
    <w:p w14:paraId="62151FDA" w14:textId="372FF892" w:rsidR="008E7D7E" w:rsidRDefault="008E7D7E" w:rsidP="008E7D7E">
      <w:pPr>
        <w:pStyle w:val="Heading1"/>
        <w:rPr>
          <w:rFonts w:eastAsia="等线"/>
          <w:lang w:eastAsia="zh-CN"/>
        </w:rPr>
      </w:pPr>
      <w:r>
        <w:rPr>
          <w:rFonts w:eastAsia="等线"/>
          <w:lang w:eastAsia="zh-CN"/>
        </w:rPr>
        <w:t>P</w:t>
      </w:r>
      <w:r>
        <w:rPr>
          <w:rFonts w:eastAsia="等线" w:hint="eastAsia"/>
          <w:lang w:eastAsia="zh-CN"/>
        </w:rPr>
        <w:t>ositioning in RRC inactive state</w:t>
      </w:r>
    </w:p>
    <w:p w14:paraId="17B33F05" w14:textId="7429F9D0" w:rsidR="00DD77C7" w:rsidRPr="00DD77C7" w:rsidRDefault="00DD77C7" w:rsidP="00DD77C7">
      <w:pPr>
        <w:spacing w:before="120" w:after="120" w:line="360" w:lineRule="auto"/>
        <w:rPr>
          <w:rFonts w:eastAsia="Times New Roman"/>
          <w:lang w:val="en-GB"/>
        </w:rPr>
      </w:pPr>
      <w:r w:rsidRPr="00DD77C7">
        <w:rPr>
          <w:rFonts w:eastAsia="Times New Roman"/>
          <w:lang w:val="en-GB"/>
        </w:rPr>
        <w:t>Positioning in RRC inactive state was actively discussed in the study item phase in both RAN1 and RAN2, which can provide flexible positioning in any time without RRC connection setup to save UE power consumption and signaling overhead. For Rel-17 enhanced positioning, support of positioning in RRC inactive state can be considered as one enhancement direction since it can reduce positioning latency and improve network and device efficiency.</w:t>
      </w:r>
    </w:p>
    <w:p w14:paraId="52855F35" w14:textId="4809E049" w:rsidR="00DD77C7" w:rsidRPr="00EF6494" w:rsidRDefault="00DD77C7" w:rsidP="00DD77C7">
      <w:pPr>
        <w:spacing w:before="120" w:after="120" w:line="360" w:lineRule="auto"/>
        <w:rPr>
          <w:rFonts w:eastAsia="等线"/>
          <w:b/>
          <w:i/>
          <w:lang w:val="en-GB" w:eastAsia="zh-CN"/>
        </w:rPr>
      </w:pPr>
      <w:r w:rsidRPr="00EF6494">
        <w:rPr>
          <w:rFonts w:eastAsia="等线"/>
          <w:b/>
          <w:i/>
          <w:lang w:val="en-GB" w:eastAsia="zh-CN"/>
        </w:rPr>
        <w:t xml:space="preserve">Observation </w:t>
      </w:r>
      <w:r w:rsidR="00B24A99">
        <w:rPr>
          <w:rFonts w:eastAsia="等线" w:hint="eastAsia"/>
          <w:b/>
          <w:i/>
          <w:lang w:val="en-GB" w:eastAsia="zh-CN"/>
        </w:rPr>
        <w:t>5</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can be considered as one enhancement direction of Rel-17 enhanced positioning. </w:t>
      </w:r>
    </w:p>
    <w:p w14:paraId="61A25D87" w14:textId="4B7D6439" w:rsidR="00DD77C7" w:rsidRPr="00DD77C7" w:rsidRDefault="00DD77C7" w:rsidP="00DD77C7">
      <w:pPr>
        <w:spacing w:before="120" w:after="120" w:line="360" w:lineRule="auto"/>
        <w:rPr>
          <w:rFonts w:eastAsia="Times New Roman"/>
          <w:lang w:val="en-GB"/>
        </w:rPr>
      </w:pPr>
      <w:r w:rsidRPr="00DD77C7">
        <w:rPr>
          <w:rFonts w:eastAsia="Times New Roman"/>
          <w:lang w:val="en-GB"/>
        </w:rPr>
        <w:t>To support DL positioning in RRC inactive state, there are at least three issues to be considered. The first issue is that how to acquire PRS configuration used in RRC inactive state. For this issue, the directional solution is to acquire PRS configuration via RRC release message, which is similar to UL Small Data Transmission (SDT) in RRC inactive state being discussed in RAN2. The second issue is that when to receive PRS to perform DL positioning measurement. For this issue, possible solution can be to periodically monitor an indicator to activate DL positioning measurement. To avoid frequent wake-up for UE power consumption reduction, the activation indicator may be related to PO. The third issue is that how to report DL positioning measurement result. For this issue, the solution can be to directly reuse UL SDT which is being specified in RAN2. Considering the three issues, the overall specification effort can be acceptable and just focuses on specifying activation mechanism of DL positioning measurement.</w:t>
      </w:r>
    </w:p>
    <w:p w14:paraId="2CEAE5C0" w14:textId="3BA746AF" w:rsidR="00DD77C7" w:rsidRPr="00DD77C7" w:rsidRDefault="00DD77C7" w:rsidP="00DD77C7">
      <w:pPr>
        <w:spacing w:before="120" w:after="120" w:line="360" w:lineRule="auto"/>
        <w:rPr>
          <w:rFonts w:eastAsia="Times New Roman"/>
          <w:lang w:val="en-GB"/>
        </w:rPr>
      </w:pPr>
      <w:r w:rsidRPr="00DD77C7">
        <w:rPr>
          <w:rFonts w:eastAsia="Times New Roman"/>
          <w:lang w:val="en-GB"/>
        </w:rPr>
        <w:t xml:space="preserve">Similarly, to support UL positioning in RRC inactive state, there are at least two issues to be considered. The first issue is that how to acquire SRS configuration used in RRC inactive state. As PRS configuration, SRS configuration can be provided via RRC release message. The second issue is that when to perform SRS transmission. Similar to DL positioning, an indicator to activate SRS transmission </w:t>
      </w:r>
      <w:r w:rsidR="007F0A54">
        <w:rPr>
          <w:rFonts w:eastAsia="Times New Roman"/>
          <w:lang w:val="en-GB"/>
        </w:rPr>
        <w:t>can</w:t>
      </w:r>
      <w:r w:rsidRPr="00DD77C7">
        <w:rPr>
          <w:rFonts w:eastAsia="Times New Roman"/>
          <w:lang w:val="en-GB"/>
        </w:rPr>
        <w:t xml:space="preserve"> be related to PO. In addition, valid TA should be maintained for SRS transmission. Different from DL positioning, UL positioning measurement result is delivered to LMF from gNB and needn’t to be delivered to UE. So, the overall specification effort can be acceptable as DL positioning.</w:t>
      </w:r>
    </w:p>
    <w:p w14:paraId="4A7CCB32" w14:textId="74EFFC2F" w:rsidR="00DD77C7" w:rsidRPr="00EF6494" w:rsidRDefault="00DD77C7" w:rsidP="00DD77C7">
      <w:pPr>
        <w:spacing w:before="120" w:after="120" w:line="360" w:lineRule="auto"/>
        <w:rPr>
          <w:rFonts w:eastAsia="等线"/>
          <w:b/>
          <w:i/>
          <w:lang w:val="en-GB" w:eastAsia="zh-CN"/>
        </w:rPr>
      </w:pPr>
      <w:r w:rsidRPr="00EF6494">
        <w:rPr>
          <w:rFonts w:eastAsia="等线"/>
          <w:b/>
          <w:i/>
          <w:lang w:val="en-GB" w:eastAsia="zh-CN"/>
        </w:rPr>
        <w:t xml:space="preserve">Observation </w:t>
      </w:r>
      <w:r w:rsidR="00B24A99">
        <w:rPr>
          <w:rFonts w:eastAsia="等线" w:hint="eastAsia"/>
          <w:b/>
          <w:i/>
          <w:lang w:val="en-GB" w:eastAsia="zh-CN"/>
        </w:rPr>
        <w:t>6</w:t>
      </w:r>
      <w:r w:rsidRPr="00EF6494">
        <w:rPr>
          <w:rFonts w:eastAsia="等线"/>
          <w:b/>
          <w:i/>
          <w:lang w:val="en-GB" w:eastAsia="zh-CN"/>
        </w:rPr>
        <w:t xml:space="preserve">: </w:t>
      </w:r>
      <w:r>
        <w:rPr>
          <w:rFonts w:eastAsia="等线"/>
          <w:b/>
          <w:i/>
          <w:lang w:val="en-GB" w:eastAsia="zh-CN"/>
        </w:rPr>
        <w:t>Potential specification effort for UL/DL p</w:t>
      </w:r>
      <w:r w:rsidRPr="00EF6494">
        <w:rPr>
          <w:rFonts w:eastAsia="等线"/>
          <w:b/>
          <w:i/>
          <w:lang w:val="en-GB" w:eastAsia="zh-CN"/>
        </w:rPr>
        <w:t xml:space="preserve">ositioning in RRC inactive </w:t>
      </w:r>
      <w:r>
        <w:rPr>
          <w:rFonts w:eastAsia="等线"/>
          <w:b/>
          <w:i/>
          <w:lang w:val="en-GB" w:eastAsia="zh-CN"/>
        </w:rPr>
        <w:t>state can be acceptable</w:t>
      </w:r>
      <w:r w:rsidRPr="00EF6494">
        <w:rPr>
          <w:rFonts w:eastAsia="等线"/>
          <w:b/>
          <w:i/>
          <w:lang w:val="en-GB" w:eastAsia="zh-CN"/>
        </w:rPr>
        <w:t xml:space="preserve">. </w:t>
      </w:r>
    </w:p>
    <w:p w14:paraId="308C0BD7" w14:textId="6DD620D0" w:rsidR="00DD77C7" w:rsidRPr="00EF6494" w:rsidRDefault="00DD77C7" w:rsidP="00DD77C7">
      <w:pPr>
        <w:spacing w:before="120" w:after="120" w:line="360" w:lineRule="auto"/>
        <w:rPr>
          <w:rFonts w:eastAsia="等线"/>
          <w:b/>
          <w:i/>
          <w:lang w:val="en-GB" w:eastAsia="zh-CN"/>
        </w:rPr>
      </w:pPr>
      <w:r>
        <w:rPr>
          <w:rFonts w:eastAsia="等线"/>
          <w:b/>
          <w:i/>
          <w:lang w:val="en-GB" w:eastAsia="zh-CN"/>
        </w:rPr>
        <w:t>Proposal</w:t>
      </w:r>
      <w:r w:rsidRPr="00EF6494">
        <w:rPr>
          <w:rFonts w:eastAsia="等线"/>
          <w:b/>
          <w:i/>
          <w:lang w:val="en-GB" w:eastAsia="zh-CN"/>
        </w:rPr>
        <w:t xml:space="preserve"> </w:t>
      </w:r>
      <w:r w:rsidR="00B24A99">
        <w:rPr>
          <w:rFonts w:eastAsia="等线" w:hint="eastAsia"/>
          <w:b/>
          <w:i/>
          <w:lang w:val="en-GB" w:eastAsia="zh-CN"/>
        </w:rPr>
        <w:t>4</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w:t>
      </w:r>
      <w:r>
        <w:rPr>
          <w:rFonts w:eastAsia="等线"/>
          <w:b/>
          <w:i/>
          <w:lang w:val="en-GB" w:eastAsia="zh-CN"/>
        </w:rPr>
        <w:t>should be supported</w:t>
      </w:r>
      <w:r w:rsidRPr="00EF6494">
        <w:rPr>
          <w:rFonts w:eastAsia="等线"/>
          <w:b/>
          <w:i/>
          <w:lang w:val="en-GB" w:eastAsia="zh-CN"/>
        </w:rPr>
        <w:t xml:space="preserve">. </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A49FA">
        <w:rPr>
          <w:rFonts w:eastAsia="等线" w:hint="eastAsia"/>
          <w:lang w:eastAsia="zh-CN"/>
        </w:rPr>
        <w:t xml:space="preserve">the </w:t>
      </w:r>
      <w:r w:rsidR="00E25612" w:rsidRPr="00BB5384">
        <w:rPr>
          <w:rFonts w:eastAsia="Times New Roman"/>
          <w:lang w:val="en-GB"/>
        </w:rPr>
        <w:t>accuracy improvements on timing based positioning solutions</w:t>
      </w:r>
      <w:r w:rsidR="002A49FA">
        <w:rPr>
          <w:rFonts w:eastAsia="等线" w:hint="eastAsia"/>
          <w:lang w:eastAsia="zh-CN"/>
        </w:rPr>
        <w:t xml:space="preserve">. </w:t>
      </w:r>
      <w:r w:rsidR="00C41855">
        <w:rPr>
          <w:rFonts w:eastAsia="等线"/>
          <w:lang w:eastAsia="zh-CN"/>
        </w:rPr>
        <w:t>Observations and p</w:t>
      </w:r>
      <w:r w:rsidR="00400958">
        <w:t xml:space="preserve">roposals are summarized as </w:t>
      </w:r>
      <w:r w:rsidR="00C41855">
        <w:t>follows</w:t>
      </w:r>
      <w:r w:rsidR="00400958">
        <w:t xml:space="preserve">: </w:t>
      </w:r>
    </w:p>
    <w:p w14:paraId="43EA0662" w14:textId="77777777" w:rsidR="00C87F8E" w:rsidRPr="00960B1D" w:rsidRDefault="00C87F8E" w:rsidP="00C87F8E">
      <w:pPr>
        <w:spacing w:after="120"/>
        <w:rPr>
          <w:b/>
          <w:i/>
          <w:lang w:eastAsia="ja-JP"/>
        </w:rPr>
      </w:pPr>
      <w:r>
        <w:rPr>
          <w:rFonts w:eastAsia="等线"/>
          <w:b/>
          <w:i/>
          <w:lang w:eastAsia="zh-CN"/>
        </w:rPr>
        <w:t>O</w:t>
      </w:r>
      <w:r>
        <w:rPr>
          <w:rFonts w:eastAsia="等线" w:hint="eastAsia"/>
          <w:b/>
          <w:i/>
          <w:lang w:eastAsia="zh-CN"/>
        </w:rPr>
        <w:t>bservation 1: it</w:t>
      </w:r>
      <w:r>
        <w:rPr>
          <w:rFonts w:eastAsia="等线"/>
          <w:b/>
          <w:i/>
          <w:lang w:eastAsia="zh-CN"/>
        </w:rPr>
        <w:t xml:space="preserve"> is</w:t>
      </w:r>
      <w:r>
        <w:rPr>
          <w:rFonts w:eastAsia="等线" w:hint="eastAsia"/>
          <w:b/>
          <w:i/>
          <w:lang w:eastAsia="zh-CN"/>
        </w:rPr>
        <w:t xml:space="preserve"> </w:t>
      </w:r>
      <w:r>
        <w:rPr>
          <w:rFonts w:eastAsia="等线"/>
          <w:b/>
          <w:i/>
          <w:lang w:eastAsia="zh-CN"/>
        </w:rPr>
        <w:t>beneficial</w:t>
      </w:r>
      <w:r>
        <w:rPr>
          <w:rFonts w:eastAsia="等线" w:hint="eastAsia"/>
          <w:b/>
          <w:i/>
          <w:lang w:eastAsia="zh-CN"/>
        </w:rPr>
        <w:t xml:space="preserve"> to allow calibration based on known location for UE.</w:t>
      </w:r>
      <w:r w:rsidRPr="00721F94">
        <w:rPr>
          <w:rFonts w:eastAsia="等线" w:hint="eastAsia"/>
          <w:b/>
          <w:i/>
          <w:color w:val="BFBFBF" w:themeColor="background1" w:themeShade="BF"/>
          <w:lang w:eastAsia="zh-CN"/>
        </w:rPr>
        <w:t xml:space="preserve"> </w:t>
      </w:r>
    </w:p>
    <w:p w14:paraId="1D8D1CA1" w14:textId="77777777" w:rsidR="00C87F8E" w:rsidRDefault="00C87F8E" w:rsidP="00C87F8E">
      <w:pPr>
        <w:spacing w:after="120"/>
        <w:ind w:firstLine="220"/>
        <w:rPr>
          <w:rFonts w:eastAsia="等线"/>
          <w:b/>
          <w:i/>
          <w:sz w:val="22"/>
          <w:szCs w:val="22"/>
          <w:lang w:eastAsia="zh-CN"/>
        </w:rPr>
      </w:pPr>
      <w:r w:rsidRPr="00721F94">
        <w:rPr>
          <w:b/>
          <w:i/>
          <w:sz w:val="22"/>
          <w:szCs w:val="22"/>
          <w:lang w:eastAsia="ja-JP"/>
        </w:rPr>
        <w:t xml:space="preserve">Observation </w:t>
      </w:r>
      <w:r>
        <w:rPr>
          <w:rFonts w:eastAsia="等线" w:hint="eastAsia"/>
          <w:b/>
          <w:i/>
          <w:sz w:val="22"/>
          <w:szCs w:val="22"/>
          <w:lang w:eastAsia="zh-CN"/>
        </w:rPr>
        <w:t>2</w:t>
      </w:r>
      <w:r w:rsidRPr="00721F94">
        <w:rPr>
          <w:b/>
          <w:i/>
          <w:sz w:val="22"/>
          <w:szCs w:val="22"/>
          <w:lang w:eastAsia="ja-JP"/>
        </w:rPr>
        <w:t>: it</w:t>
      </w:r>
      <w:r>
        <w:rPr>
          <w:b/>
          <w:i/>
          <w:sz w:val="22"/>
          <w:szCs w:val="22"/>
          <w:lang w:eastAsia="ja-JP"/>
        </w:rPr>
        <w:t xml:space="preserve"> is</w:t>
      </w:r>
      <w:r w:rsidRPr="00721F94">
        <w:rPr>
          <w:b/>
          <w:i/>
          <w:sz w:val="22"/>
          <w:szCs w:val="22"/>
          <w:lang w:eastAsia="ja-JP"/>
        </w:rPr>
        <w:t xml:space="preserve"> beneficial to allow calibration based on known location for </w:t>
      </w:r>
      <w:r>
        <w:rPr>
          <w:rFonts w:eastAsia="等线" w:hint="eastAsia"/>
          <w:b/>
          <w:i/>
          <w:sz w:val="22"/>
          <w:szCs w:val="22"/>
          <w:lang w:eastAsia="zh-CN"/>
        </w:rPr>
        <w:t>TRP</w:t>
      </w:r>
      <w:r w:rsidRPr="00721F94">
        <w:rPr>
          <w:b/>
          <w:i/>
          <w:sz w:val="22"/>
          <w:szCs w:val="22"/>
          <w:lang w:eastAsia="ja-JP"/>
        </w:rPr>
        <w:t xml:space="preserve">. </w:t>
      </w:r>
      <w:r w:rsidRPr="00C31ABB">
        <w:rPr>
          <w:b/>
          <w:i/>
          <w:sz w:val="22"/>
          <w:szCs w:val="22"/>
          <w:lang w:eastAsia="ja-JP"/>
        </w:rPr>
        <w:t xml:space="preserve"> </w:t>
      </w:r>
    </w:p>
    <w:p w14:paraId="3485F046" w14:textId="77777777" w:rsidR="00C87F8E" w:rsidRPr="00625D23" w:rsidRDefault="00C87F8E" w:rsidP="00C87F8E">
      <w:pPr>
        <w:spacing w:after="120"/>
        <w:rPr>
          <w:rFonts w:eastAsia="等线"/>
          <w:b/>
          <w:i/>
          <w:lang w:eastAsia="zh-CN"/>
        </w:rPr>
      </w:pPr>
      <w:r w:rsidRPr="00625D23">
        <w:rPr>
          <w:rFonts w:eastAsia="等线"/>
          <w:b/>
          <w:i/>
          <w:lang w:eastAsia="zh-CN"/>
        </w:rPr>
        <w:t>P</w:t>
      </w:r>
      <w:r w:rsidRPr="00625D23">
        <w:rPr>
          <w:rFonts w:eastAsia="等线" w:hint="eastAsia"/>
          <w:b/>
          <w:i/>
          <w:lang w:eastAsia="zh-CN"/>
        </w:rPr>
        <w:t xml:space="preserve">roposal 1: </w:t>
      </w:r>
    </w:p>
    <w:p w14:paraId="115F8147" w14:textId="77777777" w:rsidR="00C87F8E" w:rsidRDefault="00C87F8E" w:rsidP="00C87F8E">
      <w:pPr>
        <w:pStyle w:val="ListParagraph"/>
        <w:numPr>
          <w:ilvl w:val="0"/>
          <w:numId w:val="31"/>
        </w:numPr>
        <w:spacing w:before="120" w:after="120" w:line="360" w:lineRule="auto"/>
        <w:ind w:firstLineChars="0"/>
        <w:rPr>
          <w:rFonts w:ascii="Times New Roman" w:eastAsia="等线" w:hAnsi="Times New Roman"/>
          <w:b/>
          <w:i/>
          <w:sz w:val="20"/>
          <w:szCs w:val="20"/>
          <w:lang w:val="en-GB"/>
        </w:rPr>
      </w:pPr>
      <w:r>
        <w:rPr>
          <w:rFonts w:ascii="Times New Roman" w:eastAsia="等线" w:hAnsi="Times New Roman"/>
          <w:b/>
          <w:i/>
          <w:sz w:val="20"/>
          <w:szCs w:val="20"/>
          <w:lang w:val="en-GB"/>
        </w:rPr>
        <w:t xml:space="preserve">At least </w:t>
      </w:r>
      <w:r w:rsidRPr="00042A8C">
        <w:rPr>
          <w:rFonts w:ascii="Times New Roman" w:eastAsia="等线" w:hAnsi="Times New Roman"/>
          <w:b/>
          <w:i/>
          <w:sz w:val="20"/>
          <w:szCs w:val="20"/>
          <w:lang w:val="en-GB"/>
        </w:rPr>
        <w:t>calibration</w:t>
      </w:r>
      <w:r w:rsidRPr="00CC3577">
        <w:rPr>
          <w:rFonts w:ascii="Times New Roman" w:eastAsia="等线" w:hAnsi="Times New Roman"/>
          <w:b/>
          <w:i/>
          <w:sz w:val="20"/>
          <w:szCs w:val="20"/>
          <w:lang w:val="en-GB"/>
        </w:rPr>
        <w:t xml:space="preserve"> based on a known </w:t>
      </w:r>
      <w:r>
        <w:rPr>
          <w:rFonts w:ascii="Times New Roman" w:eastAsia="等线" w:hAnsi="Times New Roman"/>
          <w:b/>
          <w:i/>
          <w:sz w:val="20"/>
          <w:szCs w:val="20"/>
          <w:lang w:val="en-GB"/>
        </w:rPr>
        <w:t xml:space="preserve"> location</w:t>
      </w:r>
      <w:r w:rsidRPr="00CC3577">
        <w:rPr>
          <w:rFonts w:ascii="Times New Roman" w:eastAsia="等线" w:hAnsi="Times New Roman"/>
          <w:b/>
          <w:i/>
          <w:sz w:val="20"/>
          <w:szCs w:val="20"/>
          <w:lang w:val="en-GB"/>
        </w:rPr>
        <w:t xml:space="preserve"> is supported for UE and gNB. </w:t>
      </w:r>
    </w:p>
    <w:p w14:paraId="17EF3E16" w14:textId="77777777" w:rsidR="00C87F8E" w:rsidRPr="00625D23" w:rsidRDefault="00C87F8E" w:rsidP="00C87F8E">
      <w:pPr>
        <w:pStyle w:val="ListParagraph"/>
        <w:numPr>
          <w:ilvl w:val="0"/>
          <w:numId w:val="31"/>
        </w:numPr>
        <w:spacing w:before="120" w:after="120" w:line="360" w:lineRule="auto"/>
        <w:ind w:firstLineChars="0"/>
        <w:rPr>
          <w:rFonts w:ascii="Times New Roman" w:eastAsia="等线" w:hAnsi="Times New Roman"/>
          <w:b/>
          <w:i/>
          <w:sz w:val="20"/>
          <w:szCs w:val="20"/>
          <w:lang w:val="en-GB"/>
        </w:rPr>
      </w:pPr>
      <w:r w:rsidRPr="00625D23">
        <w:rPr>
          <w:rFonts w:ascii="Times New Roman" w:eastAsia="等线" w:hAnsi="Times New Roman"/>
          <w:b/>
          <w:i/>
          <w:sz w:val="20"/>
          <w:szCs w:val="20"/>
          <w:lang w:val="en-GB"/>
        </w:rPr>
        <w:t xml:space="preserve">The derived timing error can be compensated at TRP, or UE, or LMF. </w:t>
      </w:r>
    </w:p>
    <w:p w14:paraId="4AFDFD2D" w14:textId="77777777" w:rsidR="00C87F8E" w:rsidRPr="00B24A99" w:rsidRDefault="00C87F8E" w:rsidP="00C87F8E">
      <w:pPr>
        <w:spacing w:after="120"/>
        <w:rPr>
          <w:rFonts w:eastAsia="等线"/>
          <w:b/>
          <w:i/>
          <w:lang w:eastAsia="zh-CN"/>
        </w:rPr>
      </w:pPr>
      <w:r w:rsidRPr="00B24A99">
        <w:rPr>
          <w:b/>
          <w:i/>
          <w:lang w:eastAsia="ja-JP"/>
        </w:rPr>
        <w:t xml:space="preserve">Observation </w:t>
      </w:r>
      <w:r w:rsidRPr="00B24A99">
        <w:rPr>
          <w:rFonts w:eastAsia="等线" w:hint="eastAsia"/>
          <w:b/>
          <w:i/>
          <w:lang w:eastAsia="zh-CN"/>
        </w:rPr>
        <w:t>3</w:t>
      </w:r>
      <w:r w:rsidRPr="00B24A99">
        <w:rPr>
          <w:b/>
          <w:i/>
          <w:lang w:eastAsia="ja-JP"/>
        </w:rPr>
        <w:t xml:space="preserve">: </w:t>
      </w:r>
      <w:r>
        <w:rPr>
          <w:b/>
          <w:i/>
          <w:lang w:eastAsia="ja-JP"/>
        </w:rPr>
        <w:t>it is</w:t>
      </w:r>
      <w:r w:rsidRPr="00B24A99">
        <w:rPr>
          <w:b/>
          <w:i/>
          <w:lang w:eastAsia="ja-JP"/>
        </w:rPr>
        <w:t xml:space="preserve"> beneficial to </w:t>
      </w:r>
      <w:r w:rsidRPr="00B24A99">
        <w:rPr>
          <w:rFonts w:eastAsia="等线"/>
          <w:b/>
          <w:i/>
          <w:lang w:eastAsia="zh-CN"/>
        </w:rPr>
        <w:t xml:space="preserve">standardize </w:t>
      </w:r>
      <w:r w:rsidRPr="00B24A99">
        <w:rPr>
          <w:rFonts w:eastAsia="等线" w:hint="eastAsia"/>
          <w:b/>
          <w:i/>
          <w:lang w:eastAsia="zh-CN"/>
        </w:rPr>
        <w:t>TE/TEG based</w:t>
      </w:r>
      <w:r>
        <w:rPr>
          <w:rFonts w:eastAsia="等线" w:hint="eastAsia"/>
          <w:b/>
          <w:i/>
          <w:lang w:eastAsia="zh-CN"/>
        </w:rPr>
        <w:t xml:space="preserve"> </w:t>
      </w:r>
      <w:r w:rsidRPr="00B24A99">
        <w:rPr>
          <w:rFonts w:eastAsia="等线" w:hint="eastAsia"/>
          <w:b/>
          <w:i/>
          <w:lang w:eastAsia="zh-CN"/>
        </w:rPr>
        <w:t>concept</w:t>
      </w:r>
      <w:r w:rsidRPr="00B24A99">
        <w:rPr>
          <w:b/>
          <w:i/>
          <w:lang w:eastAsia="ja-JP"/>
        </w:rPr>
        <w:t xml:space="preserve">.  </w:t>
      </w:r>
    </w:p>
    <w:p w14:paraId="0CE678F3" w14:textId="495686C1" w:rsidR="00C87F8E" w:rsidRPr="00EF0D68" w:rsidRDefault="00C87F8E" w:rsidP="00C87F8E">
      <w:pPr>
        <w:spacing w:after="120"/>
        <w:rPr>
          <w:b/>
          <w:i/>
          <w:lang w:eastAsia="ja-JP"/>
        </w:rPr>
      </w:pPr>
      <w:r w:rsidRPr="00B24A99">
        <w:rPr>
          <w:rFonts w:eastAsia="等线" w:hint="eastAsia"/>
          <w:b/>
          <w:i/>
          <w:lang w:eastAsia="zh-CN"/>
        </w:rPr>
        <w:t>Proposal 2:</w:t>
      </w:r>
      <w:r w:rsidRPr="00B24A99">
        <w:rPr>
          <w:b/>
          <w:i/>
          <w:lang w:eastAsia="ja-JP"/>
        </w:rPr>
        <w:t xml:space="preserve"> </w:t>
      </w:r>
      <w:r w:rsidRPr="00EF0D68">
        <w:rPr>
          <w:b/>
          <w:i/>
          <w:lang w:eastAsia="ja-JP"/>
        </w:rPr>
        <w:t>RAN1</w:t>
      </w:r>
      <w:r w:rsidRPr="00C87F8E">
        <w:rPr>
          <w:rFonts w:eastAsia="等线" w:hint="eastAsia"/>
          <w:b/>
          <w:i/>
          <w:lang w:eastAsia="zh-CN"/>
        </w:rPr>
        <w:t xml:space="preserve"> </w:t>
      </w:r>
      <w:r>
        <w:rPr>
          <w:rFonts w:eastAsia="等线" w:hint="eastAsia"/>
          <w:b/>
          <w:i/>
          <w:lang w:eastAsia="zh-CN"/>
        </w:rPr>
        <w:t xml:space="preserve">further </w:t>
      </w:r>
      <w:r w:rsidR="009536A3">
        <w:rPr>
          <w:rFonts w:eastAsia="等线" w:hint="eastAsia"/>
          <w:b/>
          <w:i/>
          <w:lang w:eastAsia="zh-CN"/>
        </w:rPr>
        <w:t>consider</w:t>
      </w:r>
      <w:r w:rsidR="00C26BED">
        <w:rPr>
          <w:rFonts w:eastAsia="等线"/>
          <w:b/>
          <w:i/>
          <w:lang w:eastAsia="zh-CN"/>
        </w:rPr>
        <w:t>s</w:t>
      </w:r>
      <w:r w:rsidR="00C26BED" w:rsidRPr="00EF0D68">
        <w:rPr>
          <w:b/>
          <w:i/>
          <w:lang w:eastAsia="ja-JP"/>
        </w:rPr>
        <w:t xml:space="preserve"> </w:t>
      </w:r>
      <w:r w:rsidRPr="00EF0D68">
        <w:rPr>
          <w:b/>
          <w:i/>
          <w:lang w:eastAsia="ja-JP"/>
        </w:rPr>
        <w:t xml:space="preserve">TEG </w:t>
      </w:r>
      <w:r>
        <w:rPr>
          <w:b/>
          <w:i/>
          <w:lang w:eastAsia="ja-JP"/>
        </w:rPr>
        <w:t>with the two following options</w:t>
      </w:r>
      <w:r w:rsidRPr="00EF0D68">
        <w:rPr>
          <w:b/>
          <w:i/>
          <w:lang w:eastAsia="ja-JP"/>
        </w:rPr>
        <w:t>:</w:t>
      </w:r>
    </w:p>
    <w:p w14:paraId="00BAAE57" w14:textId="77777777" w:rsidR="00C87F8E" w:rsidRPr="00C87F8E" w:rsidRDefault="00C87F8E" w:rsidP="00C87F8E">
      <w:pPr>
        <w:pStyle w:val="ListParagraph"/>
        <w:numPr>
          <w:ilvl w:val="0"/>
          <w:numId w:val="32"/>
        </w:numPr>
        <w:spacing w:after="120"/>
        <w:ind w:firstLineChars="0"/>
        <w:rPr>
          <w:rFonts w:ascii="Times New Roman" w:eastAsia="等线" w:hAnsi="Times New Roman"/>
          <w:b/>
          <w:i/>
          <w:sz w:val="20"/>
        </w:rPr>
      </w:pPr>
      <w:r>
        <w:rPr>
          <w:rFonts w:ascii="Times New Roman" w:eastAsia="等线" w:hAnsi="Times New Roman"/>
          <w:b/>
          <w:i/>
          <w:sz w:val="20"/>
        </w:rPr>
        <w:t xml:space="preserve">Option1: </w:t>
      </w:r>
      <w:r w:rsidRPr="00C87F8E">
        <w:rPr>
          <w:rFonts w:ascii="Times New Roman" w:eastAsia="等线" w:hAnsi="Times New Roman"/>
          <w:b/>
          <w:i/>
          <w:sz w:val="20"/>
        </w:rPr>
        <w:t>The TEG can be defined to indicate antenna panel index, i.e., two measurements associated with the same TEG means that these measurements are obtained at the same antenna panel.</w:t>
      </w:r>
    </w:p>
    <w:p w14:paraId="4AB5CB64" w14:textId="14BEEB97" w:rsidR="00B24A99" w:rsidRPr="00C87F8E" w:rsidRDefault="00C87F8E" w:rsidP="00C87F8E">
      <w:pPr>
        <w:pStyle w:val="ListParagraph"/>
        <w:numPr>
          <w:ilvl w:val="0"/>
          <w:numId w:val="32"/>
        </w:numPr>
        <w:spacing w:after="120"/>
        <w:ind w:firstLineChars="0"/>
        <w:rPr>
          <w:rFonts w:ascii="Times New Roman" w:eastAsia="等线" w:hAnsi="Times New Roman"/>
          <w:b/>
          <w:i/>
          <w:sz w:val="20"/>
        </w:rPr>
      </w:pPr>
      <w:r w:rsidRPr="00C87F8E">
        <w:rPr>
          <w:rFonts w:ascii="Times New Roman" w:eastAsia="等线" w:hAnsi="Times New Roman"/>
          <w:b/>
          <w:i/>
          <w:sz w:val="20"/>
        </w:rPr>
        <w:t>Option2: The TEG index can be supported as an indicator for the value range of RX/TX timing errors associated reported measurement.</w:t>
      </w:r>
    </w:p>
    <w:p w14:paraId="082B614D" w14:textId="77777777" w:rsidR="00C87F8E" w:rsidRPr="00C87F8E" w:rsidRDefault="00C87F8E" w:rsidP="00C87F8E">
      <w:pPr>
        <w:spacing w:after="120"/>
        <w:rPr>
          <w:b/>
          <w:i/>
          <w:lang w:eastAsia="ja-JP"/>
        </w:rPr>
      </w:pPr>
      <w:r w:rsidRPr="00C87F8E">
        <w:rPr>
          <w:b/>
          <w:i/>
          <w:lang w:eastAsia="ja-JP"/>
        </w:rPr>
        <w:t>O</w:t>
      </w:r>
      <w:r w:rsidRPr="00C87F8E">
        <w:rPr>
          <w:rFonts w:hint="eastAsia"/>
          <w:b/>
          <w:i/>
          <w:lang w:eastAsia="ja-JP"/>
        </w:rPr>
        <w:t xml:space="preserve">bservation 4: </w:t>
      </w:r>
      <w:r w:rsidRPr="00C87F8E">
        <w:rPr>
          <w:b/>
          <w:i/>
          <w:lang w:eastAsia="ja-JP"/>
        </w:rPr>
        <w:t>Further refinement on the granularity of the TA command to the sub-Ts level would be helpful for the timing accuracy improvement</w:t>
      </w:r>
      <w:r w:rsidRPr="00C87F8E">
        <w:rPr>
          <w:rFonts w:hint="eastAsia"/>
          <w:b/>
          <w:i/>
          <w:lang w:eastAsia="ja-JP"/>
        </w:rPr>
        <w:t>.</w:t>
      </w:r>
    </w:p>
    <w:p w14:paraId="03406E2A" w14:textId="77777777" w:rsidR="00C87F8E" w:rsidRPr="00C87F8E" w:rsidRDefault="00C87F8E" w:rsidP="00C87F8E">
      <w:pPr>
        <w:spacing w:after="120"/>
        <w:rPr>
          <w:b/>
          <w:i/>
          <w:lang w:eastAsia="ja-JP"/>
        </w:rPr>
      </w:pPr>
      <w:r w:rsidRPr="00C87F8E">
        <w:rPr>
          <w:b/>
          <w:i/>
          <w:lang w:eastAsia="ja-JP"/>
        </w:rPr>
        <w:t>Proposa</w:t>
      </w:r>
      <w:r w:rsidRPr="00C87F8E">
        <w:rPr>
          <w:rFonts w:hint="eastAsia"/>
          <w:b/>
          <w:i/>
          <w:lang w:eastAsia="ja-JP"/>
        </w:rPr>
        <w:t xml:space="preserve">l 3: </w:t>
      </w:r>
      <w:r w:rsidRPr="00C87F8E">
        <w:rPr>
          <w:b/>
          <w:i/>
          <w:lang w:eastAsia="ja-JP"/>
        </w:rPr>
        <w:t>I</w:t>
      </w:r>
      <w:r w:rsidRPr="00C87F8E">
        <w:rPr>
          <w:rFonts w:hint="eastAsia"/>
          <w:b/>
          <w:i/>
          <w:lang w:eastAsia="ja-JP"/>
        </w:rPr>
        <w:t>mprov</w:t>
      </w:r>
      <w:r w:rsidRPr="00C87F8E">
        <w:rPr>
          <w:b/>
          <w:i/>
          <w:lang w:eastAsia="ja-JP"/>
        </w:rPr>
        <w:t>e</w:t>
      </w:r>
      <w:r w:rsidRPr="00C87F8E">
        <w:rPr>
          <w:rFonts w:hint="eastAsia"/>
          <w:b/>
          <w:i/>
          <w:lang w:eastAsia="ja-JP"/>
        </w:rPr>
        <w:t xml:space="preserve"> the TA </w:t>
      </w:r>
      <w:r w:rsidRPr="00C87F8E">
        <w:rPr>
          <w:b/>
          <w:i/>
          <w:lang w:eastAsia="ja-JP"/>
        </w:rPr>
        <w:t>granularity</w:t>
      </w:r>
      <w:r w:rsidRPr="00C87F8E">
        <w:rPr>
          <w:rFonts w:hint="eastAsia"/>
          <w:b/>
          <w:i/>
          <w:lang w:eastAsia="ja-JP"/>
        </w:rPr>
        <w:t xml:space="preserve"> for TA report in E-CID. </w:t>
      </w:r>
    </w:p>
    <w:p w14:paraId="2C1CF7C8" w14:textId="77777777" w:rsidR="00C87F8E" w:rsidRPr="00EF6494" w:rsidRDefault="00C87F8E" w:rsidP="00C87F8E">
      <w:pPr>
        <w:spacing w:before="120" w:after="120" w:line="360" w:lineRule="auto"/>
        <w:rPr>
          <w:rFonts w:eastAsia="等线"/>
          <w:b/>
          <w:i/>
          <w:lang w:val="en-GB" w:eastAsia="zh-CN"/>
        </w:rPr>
      </w:pPr>
      <w:r w:rsidRPr="00EF6494">
        <w:rPr>
          <w:rFonts w:eastAsia="等线"/>
          <w:b/>
          <w:i/>
          <w:lang w:val="en-GB" w:eastAsia="zh-CN"/>
        </w:rPr>
        <w:t xml:space="preserve">Observation </w:t>
      </w:r>
      <w:r>
        <w:rPr>
          <w:rFonts w:eastAsia="等线" w:hint="eastAsia"/>
          <w:b/>
          <w:i/>
          <w:lang w:val="en-GB" w:eastAsia="zh-CN"/>
        </w:rPr>
        <w:t>5</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can be considered as one enhancement direction of Rel-17 enhanced positioning. </w:t>
      </w:r>
    </w:p>
    <w:p w14:paraId="1761B996" w14:textId="77777777" w:rsidR="00C87F8E" w:rsidRPr="00EF6494" w:rsidRDefault="00C87F8E" w:rsidP="00C87F8E">
      <w:pPr>
        <w:spacing w:before="120" w:after="120" w:line="360" w:lineRule="auto"/>
        <w:rPr>
          <w:rFonts w:eastAsia="等线"/>
          <w:b/>
          <w:i/>
          <w:lang w:val="en-GB" w:eastAsia="zh-CN"/>
        </w:rPr>
      </w:pPr>
      <w:r w:rsidRPr="00EF6494">
        <w:rPr>
          <w:rFonts w:eastAsia="等线"/>
          <w:b/>
          <w:i/>
          <w:lang w:val="en-GB" w:eastAsia="zh-CN"/>
        </w:rPr>
        <w:t xml:space="preserve">Observation </w:t>
      </w:r>
      <w:r>
        <w:rPr>
          <w:rFonts w:eastAsia="等线" w:hint="eastAsia"/>
          <w:b/>
          <w:i/>
          <w:lang w:val="en-GB" w:eastAsia="zh-CN"/>
        </w:rPr>
        <w:t>6</w:t>
      </w:r>
      <w:r w:rsidRPr="00EF6494">
        <w:rPr>
          <w:rFonts w:eastAsia="等线"/>
          <w:b/>
          <w:i/>
          <w:lang w:val="en-GB" w:eastAsia="zh-CN"/>
        </w:rPr>
        <w:t xml:space="preserve">: </w:t>
      </w:r>
      <w:r>
        <w:rPr>
          <w:rFonts w:eastAsia="等线"/>
          <w:b/>
          <w:i/>
          <w:lang w:val="en-GB" w:eastAsia="zh-CN"/>
        </w:rPr>
        <w:t>Potential specification effort for UL/DL p</w:t>
      </w:r>
      <w:r w:rsidRPr="00EF6494">
        <w:rPr>
          <w:rFonts w:eastAsia="等线"/>
          <w:b/>
          <w:i/>
          <w:lang w:val="en-GB" w:eastAsia="zh-CN"/>
        </w:rPr>
        <w:t xml:space="preserve">ositioning in RRC inactive </w:t>
      </w:r>
      <w:r>
        <w:rPr>
          <w:rFonts w:eastAsia="等线"/>
          <w:b/>
          <w:i/>
          <w:lang w:val="en-GB" w:eastAsia="zh-CN"/>
        </w:rPr>
        <w:t>state can be acceptable</w:t>
      </w:r>
      <w:r w:rsidRPr="00EF6494">
        <w:rPr>
          <w:rFonts w:eastAsia="等线"/>
          <w:b/>
          <w:i/>
          <w:lang w:val="en-GB" w:eastAsia="zh-CN"/>
        </w:rPr>
        <w:t xml:space="preserve">. </w:t>
      </w:r>
    </w:p>
    <w:p w14:paraId="3B4890AC" w14:textId="38ABAD9E" w:rsidR="00B24A99" w:rsidRPr="00C87F8E" w:rsidRDefault="00C87F8E" w:rsidP="00C87F8E">
      <w:pPr>
        <w:spacing w:before="120" w:after="120" w:line="360" w:lineRule="auto"/>
        <w:rPr>
          <w:rFonts w:eastAsia="等线"/>
          <w:b/>
          <w:i/>
          <w:lang w:val="en-GB" w:eastAsia="zh-CN"/>
        </w:rPr>
      </w:pPr>
      <w:r>
        <w:rPr>
          <w:rFonts w:eastAsia="等线"/>
          <w:b/>
          <w:i/>
          <w:lang w:val="en-GB" w:eastAsia="zh-CN"/>
        </w:rPr>
        <w:t>Proposal</w:t>
      </w:r>
      <w:r w:rsidRPr="00EF6494">
        <w:rPr>
          <w:rFonts w:eastAsia="等线"/>
          <w:b/>
          <w:i/>
          <w:lang w:val="en-GB" w:eastAsia="zh-CN"/>
        </w:rPr>
        <w:t xml:space="preserve"> </w:t>
      </w:r>
      <w:r>
        <w:rPr>
          <w:rFonts w:eastAsia="等线" w:hint="eastAsia"/>
          <w:b/>
          <w:i/>
          <w:lang w:val="en-GB" w:eastAsia="zh-CN"/>
        </w:rPr>
        <w:t>4</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w:t>
      </w:r>
      <w:r>
        <w:rPr>
          <w:rFonts w:eastAsia="等线"/>
          <w:b/>
          <w:i/>
          <w:lang w:val="en-GB" w:eastAsia="zh-CN"/>
        </w:rPr>
        <w:t>should be supported</w:t>
      </w:r>
      <w:r w:rsidRPr="00EF6494">
        <w:rPr>
          <w:rFonts w:eastAsia="等线"/>
          <w:b/>
          <w:i/>
          <w:lang w:val="en-GB" w:eastAsia="zh-CN"/>
        </w:rPr>
        <w:t xml:space="preserve">. </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730D04" w15:done="0"/>
  <w15:commentEx w15:paraId="32F409DE" w15:paraIdParent="59730D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9BE25" w14:textId="77777777" w:rsidR="004331C3" w:rsidRDefault="004331C3" w:rsidP="007378B8">
      <w:r>
        <w:separator/>
      </w:r>
    </w:p>
  </w:endnote>
  <w:endnote w:type="continuationSeparator" w:id="0">
    <w:p w14:paraId="5576D80E" w14:textId="77777777" w:rsidR="004331C3" w:rsidRDefault="004331C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8B5226" w:rsidRDefault="008B522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553D4">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EA2D1" w14:textId="77777777" w:rsidR="004331C3" w:rsidRDefault="004331C3" w:rsidP="007378B8">
      <w:r>
        <w:separator/>
      </w:r>
    </w:p>
  </w:footnote>
  <w:footnote w:type="continuationSeparator" w:id="0">
    <w:p w14:paraId="1D45A9D3" w14:textId="77777777" w:rsidR="004331C3" w:rsidRDefault="004331C3"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B5226" w:rsidRDefault="008B522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2">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5">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9"/>
  </w:num>
  <w:num w:numId="4">
    <w:abstractNumId w:val="25"/>
  </w:num>
  <w:num w:numId="5">
    <w:abstractNumId w:val="1"/>
  </w:num>
  <w:num w:numId="6">
    <w:abstractNumId w:val="9"/>
  </w:num>
  <w:num w:numId="7">
    <w:abstractNumId w:val="31"/>
  </w:num>
  <w:num w:numId="8">
    <w:abstractNumId w:val="3"/>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8"/>
  </w:num>
  <w:num w:numId="12">
    <w:abstractNumId w:val="27"/>
  </w:num>
  <w:num w:numId="13">
    <w:abstractNumId w:val="5"/>
  </w:num>
  <w:num w:numId="14">
    <w:abstractNumId w:val="12"/>
  </w:num>
  <w:num w:numId="15">
    <w:abstractNumId w:val="20"/>
  </w:num>
  <w:num w:numId="16">
    <w:abstractNumId w:val="8"/>
  </w:num>
  <w:num w:numId="17">
    <w:abstractNumId w:val="7"/>
  </w:num>
  <w:num w:numId="18">
    <w:abstractNumId w:val="10"/>
  </w:num>
  <w:num w:numId="19">
    <w:abstractNumId w:val="14"/>
  </w:num>
  <w:num w:numId="20">
    <w:abstractNumId w:val="14"/>
  </w:num>
  <w:num w:numId="21">
    <w:abstractNumId w:val="6"/>
  </w:num>
  <w:num w:numId="22">
    <w:abstractNumId w:val="24"/>
  </w:num>
  <w:num w:numId="23">
    <w:abstractNumId w:val="4"/>
  </w:num>
  <w:num w:numId="24">
    <w:abstractNumId w:val="30"/>
  </w:num>
  <w:num w:numId="25">
    <w:abstractNumId w:val="23"/>
  </w:num>
  <w:num w:numId="26">
    <w:abstractNumId w:val="17"/>
  </w:num>
  <w:num w:numId="27">
    <w:abstractNumId w:val="14"/>
  </w:num>
  <w:num w:numId="28">
    <w:abstractNumId w:val="29"/>
  </w:num>
  <w:num w:numId="29">
    <w:abstractNumId w:val="16"/>
  </w:num>
  <w:num w:numId="30">
    <w:abstractNumId w:val="22"/>
  </w:num>
  <w:num w:numId="31">
    <w:abstractNumId w:val="21"/>
  </w:num>
  <w:num w:numId="32">
    <w:abstractNumId w:val="26"/>
  </w:num>
  <w:num w:numId="33">
    <w:abstractNumId w:val="11"/>
  </w:num>
  <w:num w:numId="34">
    <w:abstractNumId w:val="2"/>
  </w:num>
  <w:num w:numId="35">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84CE3-F773-4971-8FB4-F7D4FEC3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2234</Words>
  <Characters>12738</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2021-04-07T02:05:00Z</dcterms:created>
  <dcterms:modified xsi:type="dcterms:W3CDTF">2021-04-07T02:05:00Z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